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1410" w14:textId="02940749" w:rsidR="0072632F" w:rsidRPr="00D93859" w:rsidRDefault="0072632F" w:rsidP="00D93859">
      <w:pPr>
        <w:pStyle w:val="10"/>
        <w:spacing w:before="120"/>
        <w:rPr>
          <w:rFonts w:ascii="Sakkal Majalla" w:hAnsi="Sakkal Majalla" w:cs="Sakkal Majalla"/>
          <w:b/>
          <w:bCs/>
          <w:color w:val="002060"/>
          <w:sz w:val="36"/>
          <w:szCs w:val="36"/>
          <w:rtl/>
        </w:rPr>
      </w:pPr>
      <w:bookmarkStart w:id="0" w:name="_Toc414530911"/>
      <w:bookmarkStart w:id="1" w:name="_Toc153093579"/>
      <w:bookmarkStart w:id="2" w:name="_Toc158635744"/>
      <w:r w:rsidRPr="00D93859">
        <w:rPr>
          <w:rFonts w:ascii="Sakkal Majalla" w:hAnsi="Sakkal Majalla" w:cs="Sakkal Majalla"/>
          <w:b/>
          <w:bCs/>
          <w:color w:val="002060"/>
          <w:sz w:val="36"/>
          <w:szCs w:val="36"/>
          <w:rtl/>
        </w:rPr>
        <w:t>سياسة قواعد السلوك</w:t>
      </w:r>
      <w:bookmarkEnd w:id="2"/>
    </w:p>
    <w:p w14:paraId="36CE1654"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مقدمة</w:t>
      </w:r>
    </w:p>
    <w:p w14:paraId="1B3B54BB" w14:textId="682597FA"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تتمثل هذه السياسة التعريف بالمبادئ والآداب والأخلاق الإسلامية المنبع الأساس لسلوك الفرد، ونشر القيم، مع تعزيز القيم المهنية والأخلاقية في علاقة الموظف مع زملائه ورؤسائه، والتي تندرج تحت إطار تنمية روح المس</w:t>
      </w:r>
      <w:r w:rsidR="004C5549">
        <w:rPr>
          <w:rFonts w:ascii="Sakkal Majalla" w:eastAsia="Times New Roman" w:hAnsi="Sakkal Majalla" w:cs="Sakkal Majalla" w:hint="cs"/>
          <w:sz w:val="28"/>
          <w:szCs w:val="28"/>
          <w:rtl/>
          <w:lang w:bidi="ar-EG"/>
        </w:rPr>
        <w:t>ؤ</w:t>
      </w:r>
      <w:r w:rsidRPr="00DD6721">
        <w:rPr>
          <w:rFonts w:ascii="Sakkal Majalla" w:eastAsia="Times New Roman" w:hAnsi="Sakkal Majalla" w:cs="Sakkal Majalla"/>
          <w:sz w:val="28"/>
          <w:szCs w:val="28"/>
          <w:rtl/>
          <w:lang w:bidi="ar-EG"/>
        </w:rPr>
        <w:t>ولية، والالتزام بها مع تعزيز ثقة العملاء بالخدمات التي تقدمها الجمعية، والعمل على مكافحة الفساد بشتى صورة.</w:t>
      </w:r>
    </w:p>
    <w:p w14:paraId="4E2E56F6"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3" w:name="_Toc41600158"/>
      <w:r w:rsidRPr="008E02CB">
        <w:rPr>
          <w:rFonts w:ascii="Sakkal Majalla" w:hAnsi="Sakkal Majalla" w:cs="Sakkal Majalla"/>
          <w:color w:val="0070C0"/>
          <w:sz w:val="28"/>
          <w:szCs w:val="28"/>
          <w:rtl/>
        </w:rPr>
        <w:t>النطاق</w:t>
      </w:r>
      <w:bookmarkEnd w:id="3"/>
    </w:p>
    <w:p w14:paraId="62CAEAB7" w14:textId="77777777"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تحدد هذه السياسة المسؤوليات العامة على كافة العاملين ومن لهم علاقات تعاقدية وتطوعية في الجمعية، ويستثنى من ذلك من تصدر لهم سياسات سلوك وظيفية خاصة وفقاً للأنظمة.</w:t>
      </w:r>
    </w:p>
    <w:p w14:paraId="1D9B5609"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bookmarkStart w:id="4" w:name="_Toc41600159"/>
      <w:r w:rsidRPr="008E02CB">
        <w:rPr>
          <w:rFonts w:ascii="Sakkal Majalla" w:hAnsi="Sakkal Majalla" w:cs="Sakkal Majalla"/>
          <w:color w:val="0070C0"/>
          <w:sz w:val="28"/>
          <w:szCs w:val="28"/>
          <w:rtl/>
        </w:rPr>
        <w:t>البيان</w:t>
      </w:r>
      <w:bookmarkEnd w:id="4"/>
    </w:p>
    <w:p w14:paraId="6B404BCB" w14:textId="718A6AD9" w:rsidR="0072632F" w:rsidRPr="00DD6721" w:rsidRDefault="0072632F" w:rsidP="00DD6721">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تضمن الجمعية والعاملين بها وكل ما يتبعها على حدة الالتزام ب</w:t>
      </w:r>
      <w:r w:rsidR="00F6090C">
        <w:rPr>
          <w:rFonts w:ascii="Sakkal Majalla" w:eastAsia="Times New Roman" w:hAnsi="Sakkal Majalla" w:cs="Sakkal Majalla" w:hint="cs"/>
          <w:sz w:val="28"/>
          <w:szCs w:val="28"/>
          <w:rtl/>
          <w:lang w:bidi="ar-EG"/>
        </w:rPr>
        <w:t>الآتي</w:t>
      </w:r>
      <w:r w:rsidRPr="00DD6721">
        <w:rPr>
          <w:rFonts w:ascii="Sakkal Majalla" w:eastAsia="Times New Roman" w:hAnsi="Sakkal Majalla" w:cs="Sakkal Majalla"/>
          <w:sz w:val="28"/>
          <w:szCs w:val="28"/>
          <w:rtl/>
          <w:lang w:bidi="ar-EG"/>
        </w:rPr>
        <w:t>:</w:t>
      </w:r>
    </w:p>
    <w:p w14:paraId="1CA89140" w14:textId="18AD618C" w:rsidR="0072632F" w:rsidRPr="00F6090C" w:rsidRDefault="0072632F" w:rsidP="00F6090C">
      <w:pPr>
        <w:spacing w:after="120"/>
        <w:ind w:left="1080"/>
        <w:jc w:val="both"/>
        <w:rPr>
          <w:rFonts w:ascii="Sakkal Majalla" w:hAnsi="Sakkal Majalla" w:cs="Sakkal Majalla"/>
          <w:sz w:val="28"/>
          <w:szCs w:val="28"/>
          <w:rtl/>
          <w:lang w:bidi="ar-EG"/>
        </w:rPr>
      </w:pPr>
      <w:bookmarkStart w:id="5" w:name="_Toc41600160"/>
      <w:r w:rsidRPr="00F6090C">
        <w:rPr>
          <w:rFonts w:ascii="Sakkal Majalla" w:hAnsi="Sakkal Majalla" w:cs="Sakkal Majalla"/>
          <w:sz w:val="28"/>
          <w:szCs w:val="28"/>
          <w:rtl/>
          <w:lang w:bidi="ar-EG"/>
        </w:rPr>
        <w:t>أولاً: النزاهة:</w:t>
      </w:r>
      <w:bookmarkEnd w:id="5"/>
    </w:p>
    <w:p w14:paraId="09D90A50"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الترفع عن كل ما يخل بشرف الوظيفة.</w:t>
      </w:r>
    </w:p>
    <w:p w14:paraId="666D4C2B"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تخصيص وقت العمل لأداء الواجبات الوظيفية.</w:t>
      </w:r>
    </w:p>
    <w:p w14:paraId="0A0FF4CD"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العمل خارج وقت العمل متى ما طلب ذلك وفقاً لمصلحة الجمعية.</w:t>
      </w:r>
    </w:p>
    <w:p w14:paraId="212F1485"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خدمة أهداف الجمعية التي يعمل بها وغايتها.</w:t>
      </w:r>
    </w:p>
    <w:p w14:paraId="26330710"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الإلمام بالأنظمة واللوائح وتطبيقها دون تجاوز أو اهمال.</w:t>
      </w:r>
    </w:p>
    <w:p w14:paraId="0EA2B500"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التحلي بالنزاهة في أي تحقيق رسمي يشارك فيه أو دعوى قضائية.</w:t>
      </w:r>
    </w:p>
    <w:p w14:paraId="13067FB8"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اتخاذ الإجراءات الرسمية لضمان سرية المعلومات الشخصية للآخرين.</w:t>
      </w:r>
    </w:p>
    <w:p w14:paraId="7B5E6A97" w14:textId="77777777" w:rsidR="0072632F" w:rsidRPr="00F74B8C" w:rsidRDefault="0072632F" w:rsidP="00F6090C">
      <w:pPr>
        <w:pStyle w:val="af0"/>
        <w:numPr>
          <w:ilvl w:val="0"/>
          <w:numId w:val="88"/>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توخي الموضوعية في تصرفاته من خلال العمل بحيادية ودون تمييز.</w:t>
      </w:r>
    </w:p>
    <w:p w14:paraId="6791D079" w14:textId="2FDC8BD4" w:rsidR="0072632F" w:rsidRPr="00F6090C" w:rsidRDefault="0072632F" w:rsidP="00F6090C">
      <w:pPr>
        <w:spacing w:after="120"/>
        <w:ind w:left="1080"/>
        <w:jc w:val="both"/>
        <w:rPr>
          <w:rFonts w:ascii="Sakkal Majalla" w:hAnsi="Sakkal Majalla" w:cs="Sakkal Majalla"/>
          <w:sz w:val="28"/>
          <w:szCs w:val="28"/>
          <w:rtl/>
          <w:lang w:bidi="ar-EG"/>
        </w:rPr>
      </w:pPr>
      <w:bookmarkStart w:id="6" w:name="_Toc41600161"/>
      <w:r w:rsidRPr="00F6090C">
        <w:rPr>
          <w:rFonts w:ascii="Sakkal Majalla" w:hAnsi="Sakkal Majalla" w:cs="Sakkal Majalla"/>
          <w:sz w:val="28"/>
          <w:szCs w:val="28"/>
          <w:rtl/>
          <w:lang w:bidi="ar-EG"/>
        </w:rPr>
        <w:t>ثانياً: الواجبات تجاه المستفيدين والعملاء:</w:t>
      </w:r>
      <w:bookmarkEnd w:id="6"/>
    </w:p>
    <w:p w14:paraId="5FF78D98" w14:textId="77777777" w:rsidR="0072632F" w:rsidRPr="00F74B8C" w:rsidRDefault="0072632F" w:rsidP="00F6090C">
      <w:pPr>
        <w:pStyle w:val="af0"/>
        <w:numPr>
          <w:ilvl w:val="0"/>
          <w:numId w:val="8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احترام حقوقهم ومراعاة مصالحهم دون استثناء والتعامل معهم بحسن ولباقة.</w:t>
      </w:r>
    </w:p>
    <w:p w14:paraId="36FFDFAE" w14:textId="77777777" w:rsidR="0072632F" w:rsidRPr="00F74B8C" w:rsidRDefault="0072632F" w:rsidP="00F6090C">
      <w:pPr>
        <w:pStyle w:val="af0"/>
        <w:numPr>
          <w:ilvl w:val="0"/>
          <w:numId w:val="8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السعي لكسب ثقته عبر النزاهة.</w:t>
      </w:r>
    </w:p>
    <w:p w14:paraId="1134D96D" w14:textId="77777777" w:rsidR="0072632F" w:rsidRPr="00F74B8C" w:rsidRDefault="0072632F" w:rsidP="00F6090C">
      <w:pPr>
        <w:pStyle w:val="af0"/>
        <w:numPr>
          <w:ilvl w:val="0"/>
          <w:numId w:val="8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التجاوب معهم وفق السلوك السليم في كل الأعمال بما يتفق مع الأنظمة والتعليمات.</w:t>
      </w:r>
    </w:p>
    <w:p w14:paraId="3385DB74" w14:textId="77777777" w:rsidR="0072632F" w:rsidRPr="00F74B8C" w:rsidRDefault="0072632F" w:rsidP="00F6090C">
      <w:pPr>
        <w:pStyle w:val="af0"/>
        <w:numPr>
          <w:ilvl w:val="0"/>
          <w:numId w:val="8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التعامل مع الوثائق والمعلومات الشخصية بسرية تامة وفقاً للأنظمة والتعليمات.</w:t>
      </w:r>
    </w:p>
    <w:p w14:paraId="3140B51A" w14:textId="77777777" w:rsidR="0072632F" w:rsidRDefault="0072632F" w:rsidP="00F6090C">
      <w:pPr>
        <w:pStyle w:val="af0"/>
        <w:numPr>
          <w:ilvl w:val="0"/>
          <w:numId w:val="89"/>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الامتناع عن أي عمل يؤثر سلباً على الثقة الوظيفية</w:t>
      </w:r>
      <w:r w:rsidRPr="00F74B8C">
        <w:rPr>
          <w:rFonts w:ascii="Sakkal Majalla" w:hAnsi="Sakkal Majalla" w:cs="Sakkal Majalla"/>
          <w:sz w:val="28"/>
          <w:szCs w:val="28"/>
          <w:lang w:bidi="ar-EG"/>
        </w:rPr>
        <w:t>.</w:t>
      </w:r>
    </w:p>
    <w:p w14:paraId="18BE98DA" w14:textId="77777777" w:rsidR="0066398D" w:rsidRDefault="0066398D" w:rsidP="0066398D">
      <w:pPr>
        <w:jc w:val="both"/>
        <w:rPr>
          <w:rFonts w:ascii="Sakkal Majalla" w:hAnsi="Sakkal Majalla" w:cs="Sakkal Majalla"/>
          <w:sz w:val="28"/>
          <w:szCs w:val="28"/>
          <w:rtl/>
          <w:lang w:bidi="ar-EG"/>
        </w:rPr>
      </w:pPr>
    </w:p>
    <w:p w14:paraId="1A70769F" w14:textId="77777777" w:rsidR="0072632F" w:rsidRPr="00F6090C" w:rsidRDefault="0072632F" w:rsidP="00F6090C">
      <w:pPr>
        <w:spacing w:after="120"/>
        <w:ind w:left="1080"/>
        <w:jc w:val="both"/>
        <w:rPr>
          <w:rFonts w:ascii="Sakkal Majalla" w:hAnsi="Sakkal Majalla" w:cs="Sakkal Majalla"/>
          <w:sz w:val="28"/>
          <w:szCs w:val="28"/>
          <w:rtl/>
          <w:lang w:bidi="ar-EG"/>
        </w:rPr>
      </w:pPr>
      <w:bookmarkStart w:id="7" w:name="_Toc41600162"/>
      <w:r w:rsidRPr="00F6090C">
        <w:rPr>
          <w:rFonts w:ascii="Sakkal Majalla" w:hAnsi="Sakkal Majalla" w:cs="Sakkal Majalla"/>
          <w:sz w:val="28"/>
          <w:szCs w:val="28"/>
          <w:rtl/>
          <w:lang w:bidi="ar-EG"/>
        </w:rPr>
        <w:lastRenderedPageBreak/>
        <w:t>ثالثاً: المحظورات العامة:</w:t>
      </w:r>
      <w:bookmarkEnd w:id="7"/>
    </w:p>
    <w:p w14:paraId="678372DF" w14:textId="77777777"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إساءة استعمال السلطة الوظيفية واستغلال النفوذ، بقبول أو طلب الرشوة أو ارتكاب أي صورة من الصور المنصوص عليها في نظام مكافحة الرشوة.</w:t>
      </w:r>
    </w:p>
    <w:p w14:paraId="38DACF4C" w14:textId="77777777"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يحظر على العاملين التزوير أو أي صورة من صورة.</w:t>
      </w:r>
    </w:p>
    <w:p w14:paraId="3D4F5ADF" w14:textId="77777777"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يحظر على العاملين الجمع بين وظيفتين وممارسة أخرى دون الحصول على موافقة مسبقة بذلك.</w:t>
      </w:r>
    </w:p>
    <w:p w14:paraId="285DE2B2" w14:textId="77777777"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يحظر على العاملين الاشتراك في الشكاوى الجماعية أو رفع شكاوى كيدية ضد أشخاص أو جهات.</w:t>
      </w:r>
    </w:p>
    <w:p w14:paraId="34CE9DA8" w14:textId="77777777"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جمع الوثائق أو العينات أو المعلومات الشخصية عن أي شخص إلا أن تكون في إطار نظامي وضمن متطلبات العمل الضرورية</w:t>
      </w:r>
      <w:r w:rsidRPr="00F74B8C">
        <w:rPr>
          <w:rFonts w:ascii="Sakkal Majalla" w:hAnsi="Sakkal Majalla" w:cs="Sakkal Majalla"/>
          <w:sz w:val="28"/>
          <w:szCs w:val="28"/>
          <w:lang w:bidi="ar-EG"/>
        </w:rPr>
        <w:t>.</w:t>
      </w:r>
    </w:p>
    <w:p w14:paraId="3F5B1750" w14:textId="73C906D4"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يحظر على العاملين </w:t>
      </w:r>
      <w:r w:rsidR="0066398D">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فشاء المعلومات السرية أو الوثائق أو المستندات التي تحمل طابع الأهمية والسرية والتي حصل عليها بسبب وظيفته حتى بعد انتهاء العلاقة التعاقدية معهم مالم يكن الكشف عنها مسموحاً به صراحة بموجب الأنظمة.</w:t>
      </w:r>
    </w:p>
    <w:p w14:paraId="249A3E7E" w14:textId="0217D939"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الإفصاح لوسائل الإعلام بأي مداخلة أو تعليق أو تصريح في موضوعات لا</w:t>
      </w:r>
      <w:r w:rsidR="0066398D">
        <w:rPr>
          <w:rFonts w:ascii="Sakkal Majalla" w:hAnsi="Sakkal Majalla" w:cs="Sakkal Majalla" w:hint="cs"/>
          <w:sz w:val="28"/>
          <w:szCs w:val="28"/>
          <w:rtl/>
          <w:lang w:bidi="ar-EG"/>
        </w:rPr>
        <w:t xml:space="preserve"> </w:t>
      </w:r>
      <w:r w:rsidRPr="00F74B8C">
        <w:rPr>
          <w:rFonts w:ascii="Sakkal Majalla" w:hAnsi="Sakkal Majalla" w:cs="Sakkal Majalla"/>
          <w:sz w:val="28"/>
          <w:szCs w:val="28"/>
          <w:rtl/>
          <w:lang w:bidi="ar-EG"/>
        </w:rPr>
        <w:t>زالت تحت الدراسة أو التحقيق، أو عبر أي من وسائل التواصل الاجتماعي.</w:t>
      </w:r>
    </w:p>
    <w:p w14:paraId="4C5C26DD" w14:textId="77777777" w:rsidR="0072632F" w:rsidRPr="00F74B8C" w:rsidRDefault="0072632F" w:rsidP="0066398D">
      <w:pPr>
        <w:pStyle w:val="af0"/>
        <w:numPr>
          <w:ilvl w:val="0"/>
          <w:numId w:val="90"/>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توجيه أي من النقد أو اللوم إلى المملكة أو أي حكومة خارجية، عبر أي وسيلة من وسائل الإعلام الداخلية أو الخارجية.</w:t>
      </w:r>
    </w:p>
    <w:p w14:paraId="064BC3E1" w14:textId="2D419D02" w:rsidR="0072632F" w:rsidRPr="00F74B8C" w:rsidRDefault="0072632F" w:rsidP="0066398D">
      <w:pPr>
        <w:pStyle w:val="af0"/>
        <w:numPr>
          <w:ilvl w:val="0"/>
          <w:numId w:val="90"/>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 xml:space="preserve">يحظر على العاملين </w:t>
      </w:r>
      <w:r w:rsidR="005B51EC">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صدار أو نشر أو التوقيع على أي خطابات أو بيان يناهض سياسة المملكة أو يتعارض مع أنظمتها السياسية ومصالحها</w:t>
      </w:r>
      <w:r w:rsidRPr="00F74B8C">
        <w:rPr>
          <w:rFonts w:ascii="Sakkal Majalla" w:hAnsi="Sakkal Majalla" w:cs="Sakkal Majalla"/>
          <w:sz w:val="28"/>
          <w:szCs w:val="28"/>
          <w:lang w:bidi="ar-EG"/>
        </w:rPr>
        <w:t>.</w:t>
      </w:r>
    </w:p>
    <w:p w14:paraId="23A64F2E" w14:textId="4931326A" w:rsidR="0072632F" w:rsidRPr="00F6090C" w:rsidRDefault="0072632F" w:rsidP="00F6090C">
      <w:pPr>
        <w:spacing w:after="120"/>
        <w:ind w:left="1080"/>
        <w:jc w:val="both"/>
        <w:rPr>
          <w:rFonts w:ascii="Sakkal Majalla" w:hAnsi="Sakkal Majalla" w:cs="Sakkal Majalla"/>
          <w:sz w:val="28"/>
          <w:szCs w:val="28"/>
          <w:rtl/>
          <w:lang w:bidi="ar-EG"/>
        </w:rPr>
      </w:pPr>
      <w:bookmarkStart w:id="8" w:name="_Toc41600163"/>
      <w:r w:rsidRPr="00F6090C">
        <w:rPr>
          <w:rFonts w:ascii="Sakkal Majalla" w:hAnsi="Sakkal Majalla" w:cs="Sakkal Majalla"/>
          <w:sz w:val="28"/>
          <w:szCs w:val="28"/>
          <w:rtl/>
          <w:lang w:bidi="ar-EG"/>
        </w:rPr>
        <w:t>رابعاً: الهدايا والامتيازات</w:t>
      </w:r>
      <w:bookmarkEnd w:id="8"/>
      <w:r w:rsidR="005B51EC">
        <w:rPr>
          <w:rFonts w:ascii="Sakkal Majalla" w:hAnsi="Sakkal Majalla" w:cs="Sakkal Majalla" w:hint="cs"/>
          <w:sz w:val="28"/>
          <w:szCs w:val="28"/>
          <w:rtl/>
          <w:lang w:bidi="ar-EG"/>
        </w:rPr>
        <w:t>:</w:t>
      </w:r>
    </w:p>
    <w:p w14:paraId="3E385348" w14:textId="77777777" w:rsidR="0072632F" w:rsidRPr="00F74B8C" w:rsidRDefault="0072632F" w:rsidP="005B51EC">
      <w:pPr>
        <w:pStyle w:val="af0"/>
        <w:numPr>
          <w:ilvl w:val="0"/>
          <w:numId w:val="9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قبول الهبات أو الامتيازات أو الخدمات التي تعرض عليهم بشكل مباشر أو غير مباشر أو أي ميزة يكون لها تأثيراً على نزاهته.</w:t>
      </w:r>
    </w:p>
    <w:p w14:paraId="11DFB425" w14:textId="77777777" w:rsidR="0072632F" w:rsidRPr="00F74B8C" w:rsidRDefault="0072632F" w:rsidP="005B51EC">
      <w:pPr>
        <w:pStyle w:val="af0"/>
        <w:numPr>
          <w:ilvl w:val="0"/>
          <w:numId w:val="9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قبول أي تكريم أو هدية أو جائزة من أي جهات خارجية دون الحصول على موافقة رسمية من الجهة المشرفة.</w:t>
      </w:r>
    </w:p>
    <w:p w14:paraId="4E0EB1C1" w14:textId="77777777" w:rsidR="0072632F" w:rsidRPr="00F74B8C" w:rsidRDefault="0072632F" w:rsidP="005B51EC">
      <w:pPr>
        <w:pStyle w:val="af0"/>
        <w:numPr>
          <w:ilvl w:val="0"/>
          <w:numId w:val="9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يحظر على العاملين قبول أي تسهيلات أو خصومات على المشتريات الخاصة من الموردين الذين لديهم معاملات مع الجمعية.</w:t>
      </w:r>
    </w:p>
    <w:p w14:paraId="24C60970" w14:textId="77777777" w:rsidR="0072632F" w:rsidRPr="00F74B8C" w:rsidRDefault="0072632F" w:rsidP="005B51EC">
      <w:pPr>
        <w:pStyle w:val="af0"/>
        <w:numPr>
          <w:ilvl w:val="0"/>
          <w:numId w:val="91"/>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يحظر على العاملين استخدام أي معلومة حصلوا عليها بحكم عملهم للحصول على خدمة أو معاملة خاصة من أي جهة</w:t>
      </w:r>
      <w:r w:rsidRPr="00F74B8C">
        <w:rPr>
          <w:rFonts w:ascii="Sakkal Majalla" w:hAnsi="Sakkal Majalla" w:cs="Sakkal Majalla"/>
          <w:sz w:val="28"/>
          <w:szCs w:val="28"/>
          <w:lang w:bidi="ar-EG"/>
        </w:rPr>
        <w:t>.</w:t>
      </w:r>
    </w:p>
    <w:p w14:paraId="24750A57" w14:textId="01864FBB" w:rsidR="0072632F" w:rsidRPr="00F6090C" w:rsidRDefault="0072632F" w:rsidP="00F6090C">
      <w:pPr>
        <w:spacing w:after="120"/>
        <w:ind w:left="1080"/>
        <w:jc w:val="both"/>
        <w:rPr>
          <w:rFonts w:ascii="Sakkal Majalla" w:hAnsi="Sakkal Majalla" w:cs="Sakkal Majalla"/>
          <w:sz w:val="28"/>
          <w:szCs w:val="28"/>
          <w:rtl/>
          <w:lang w:bidi="ar-EG"/>
        </w:rPr>
      </w:pPr>
      <w:bookmarkStart w:id="9" w:name="_Toc41600164"/>
      <w:r w:rsidRPr="00F6090C">
        <w:rPr>
          <w:rFonts w:ascii="Sakkal Majalla" w:hAnsi="Sakkal Majalla" w:cs="Sakkal Majalla"/>
          <w:sz w:val="28"/>
          <w:szCs w:val="28"/>
          <w:rtl/>
          <w:lang w:bidi="ar-EG"/>
        </w:rPr>
        <w:t>خامساً: استخدام التقنية</w:t>
      </w:r>
      <w:r w:rsidRPr="00F6090C">
        <w:rPr>
          <w:rFonts w:ascii="Sakkal Majalla" w:hAnsi="Sakkal Majalla" w:cs="Sakkal Majalla"/>
          <w:sz w:val="28"/>
          <w:szCs w:val="28"/>
          <w:lang w:bidi="ar-EG"/>
        </w:rPr>
        <w:t>:</w:t>
      </w:r>
      <w:bookmarkEnd w:id="9"/>
    </w:p>
    <w:p w14:paraId="391A709D" w14:textId="1E04AC35" w:rsidR="0072632F" w:rsidRPr="00F74B8C" w:rsidRDefault="0072632F" w:rsidP="00166B24">
      <w:pPr>
        <w:pStyle w:val="af0"/>
        <w:numPr>
          <w:ilvl w:val="0"/>
          <w:numId w:val="92"/>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على العاملين اتخاذ جميع ال</w:t>
      </w:r>
      <w:r w:rsidR="00166B24">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جراءات اللازمة للمحافظة على الأجهزة</w:t>
      </w:r>
      <w:r w:rsidRPr="00F74B8C">
        <w:rPr>
          <w:rFonts w:ascii="Sakkal Majalla" w:hAnsi="Sakkal Majalla" w:cs="Sakkal Majalla" w:hint="cs"/>
          <w:sz w:val="28"/>
          <w:szCs w:val="28"/>
          <w:rtl/>
          <w:lang w:bidi="ar-EG"/>
        </w:rPr>
        <w:t> التقنية</w:t>
      </w:r>
      <w:r w:rsidRPr="00F74B8C">
        <w:rPr>
          <w:rFonts w:ascii="Sakkal Majalla" w:hAnsi="Sakkal Majalla" w:cs="Sakkal Majalla"/>
          <w:sz w:val="28"/>
          <w:szCs w:val="28"/>
          <w:rtl/>
          <w:lang w:bidi="ar-EG"/>
        </w:rPr>
        <w:t xml:space="preserve"> </w:t>
      </w:r>
      <w:r w:rsidRPr="00F74B8C">
        <w:rPr>
          <w:rFonts w:ascii="Sakkal Majalla" w:hAnsi="Sakkal Majalla" w:cs="Sakkal Majalla" w:hint="cs"/>
          <w:sz w:val="28"/>
          <w:szCs w:val="28"/>
          <w:rtl/>
          <w:lang w:bidi="ar-EG"/>
        </w:rPr>
        <w:t>التي</w:t>
      </w:r>
      <w:r w:rsidRPr="00F74B8C">
        <w:rPr>
          <w:rFonts w:ascii="Sakkal Majalla" w:hAnsi="Sakkal Majalla" w:cs="Sakkal Majalla"/>
          <w:sz w:val="28"/>
          <w:szCs w:val="28"/>
          <w:rtl/>
          <w:lang w:bidi="ar-EG"/>
        </w:rPr>
        <w:t xml:space="preserve"> </w:t>
      </w:r>
      <w:r w:rsidRPr="00F74B8C">
        <w:rPr>
          <w:rFonts w:ascii="Sakkal Majalla" w:hAnsi="Sakkal Majalla" w:cs="Sakkal Majalla" w:hint="cs"/>
          <w:sz w:val="28"/>
          <w:szCs w:val="28"/>
          <w:rtl/>
          <w:lang w:bidi="ar-EG"/>
        </w:rPr>
        <w:t>بحوزته</w:t>
      </w:r>
      <w:r w:rsidRPr="00F74B8C">
        <w:rPr>
          <w:rFonts w:ascii="Sakkal Majalla" w:hAnsi="Sakkal Majalla" w:cs="Sakkal Majalla"/>
          <w:sz w:val="28"/>
          <w:szCs w:val="28"/>
          <w:rtl/>
          <w:lang w:bidi="ar-EG"/>
        </w:rPr>
        <w:t xml:space="preserve"> </w:t>
      </w:r>
      <w:r w:rsidRPr="00F74B8C">
        <w:rPr>
          <w:rFonts w:ascii="Sakkal Majalla" w:hAnsi="Sakkal Majalla" w:cs="Sakkal Majalla" w:hint="cs"/>
          <w:sz w:val="28"/>
          <w:szCs w:val="28"/>
          <w:rtl/>
          <w:lang w:bidi="ar-EG"/>
        </w:rPr>
        <w:t>وعهدة</w:t>
      </w:r>
      <w:r w:rsidRPr="00F74B8C">
        <w:rPr>
          <w:rFonts w:ascii="Sakkal Majalla" w:hAnsi="Sakkal Majalla" w:cs="Sakkal Majalla"/>
          <w:sz w:val="28"/>
          <w:szCs w:val="28"/>
          <w:rtl/>
          <w:lang w:bidi="ar-EG"/>
        </w:rPr>
        <w:t xml:space="preserve"> </w:t>
      </w:r>
      <w:r w:rsidRPr="00F74B8C">
        <w:rPr>
          <w:rFonts w:ascii="Sakkal Majalla" w:hAnsi="Sakkal Majalla" w:cs="Sakkal Majalla" w:hint="cs"/>
          <w:sz w:val="28"/>
          <w:szCs w:val="28"/>
          <w:rtl/>
          <w:lang w:bidi="ar-EG"/>
        </w:rPr>
        <w:t>عليه</w:t>
      </w:r>
      <w:r w:rsidRPr="00F74B8C">
        <w:rPr>
          <w:rFonts w:ascii="Sakkal Majalla" w:hAnsi="Sakkal Majalla" w:cs="Sakkal Majalla"/>
          <w:sz w:val="28"/>
          <w:szCs w:val="28"/>
          <w:rtl/>
          <w:lang w:bidi="ar-EG"/>
        </w:rPr>
        <w:t>.</w:t>
      </w:r>
    </w:p>
    <w:p w14:paraId="465F1C0A" w14:textId="7560456D" w:rsidR="0072632F" w:rsidRPr="00F74B8C" w:rsidRDefault="0072632F" w:rsidP="00166B24">
      <w:pPr>
        <w:pStyle w:val="af0"/>
        <w:numPr>
          <w:ilvl w:val="0"/>
          <w:numId w:val="92"/>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يلتزم العاملين بعدم تحميل برامج أو تطبيقات على ال</w:t>
      </w:r>
      <w:r w:rsidR="00166B24">
        <w:rPr>
          <w:rFonts w:ascii="Sakkal Majalla" w:hAnsi="Sakkal Majalla" w:cs="Sakkal Majalla" w:hint="cs"/>
          <w:sz w:val="28"/>
          <w:szCs w:val="28"/>
          <w:rtl/>
          <w:lang w:bidi="ar-EG"/>
        </w:rPr>
        <w:t>أ</w:t>
      </w:r>
      <w:r w:rsidRPr="00F74B8C">
        <w:rPr>
          <w:rFonts w:ascii="Sakkal Majalla" w:hAnsi="Sakkal Majalla" w:cs="Sakkal Majalla"/>
          <w:sz w:val="28"/>
          <w:szCs w:val="28"/>
          <w:rtl/>
          <w:lang w:bidi="ar-EG"/>
        </w:rPr>
        <w:t xml:space="preserve">جهزة إلا بعد التنسيق مع </w:t>
      </w:r>
      <w:r w:rsidR="00166B24">
        <w:rPr>
          <w:rFonts w:ascii="Sakkal Majalla" w:hAnsi="Sakkal Majalla" w:cs="Sakkal Majalla" w:hint="cs"/>
          <w:sz w:val="28"/>
          <w:szCs w:val="28"/>
          <w:rtl/>
          <w:lang w:bidi="ar-EG"/>
        </w:rPr>
        <w:t>الوحدة</w:t>
      </w:r>
      <w:r w:rsidRPr="00F74B8C">
        <w:rPr>
          <w:rFonts w:ascii="Sakkal Majalla" w:hAnsi="Sakkal Majalla" w:cs="Sakkal Majalla"/>
          <w:sz w:val="28"/>
          <w:szCs w:val="28"/>
          <w:rtl/>
          <w:lang w:bidi="ar-EG"/>
        </w:rPr>
        <w:t xml:space="preserve"> المعني</w:t>
      </w:r>
      <w:r w:rsidR="00166B24">
        <w:rPr>
          <w:rFonts w:ascii="Sakkal Majalla" w:hAnsi="Sakkal Majalla" w:cs="Sakkal Majalla" w:hint="cs"/>
          <w:sz w:val="28"/>
          <w:szCs w:val="28"/>
          <w:rtl/>
          <w:lang w:bidi="ar-EG"/>
        </w:rPr>
        <w:t>ة</w:t>
      </w:r>
      <w:r w:rsidRPr="00F74B8C">
        <w:rPr>
          <w:rFonts w:ascii="Sakkal Majalla" w:hAnsi="Sakkal Majalla" w:cs="Sakkal Majalla"/>
          <w:sz w:val="28"/>
          <w:szCs w:val="28"/>
          <w:rtl/>
          <w:lang w:bidi="ar-EG"/>
        </w:rPr>
        <w:t xml:space="preserve"> بذلك.</w:t>
      </w:r>
    </w:p>
    <w:p w14:paraId="49C37FC7" w14:textId="77777777" w:rsidR="0072632F" w:rsidRPr="00F74B8C" w:rsidRDefault="0072632F" w:rsidP="00166B24">
      <w:pPr>
        <w:pStyle w:val="af0"/>
        <w:numPr>
          <w:ilvl w:val="0"/>
          <w:numId w:val="92"/>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lastRenderedPageBreak/>
        <w:t xml:space="preserve"> يلتزم العاملين بعدم استخدام الأجهزة إلا لأغراض العمل، وعدم تخزين معلومات ليست من ضمن العمل.</w:t>
      </w:r>
    </w:p>
    <w:p w14:paraId="6C09CE75" w14:textId="77777777" w:rsidR="0072632F" w:rsidRPr="00F74B8C" w:rsidRDefault="0072632F" w:rsidP="00166B24">
      <w:pPr>
        <w:pStyle w:val="af0"/>
        <w:numPr>
          <w:ilvl w:val="0"/>
          <w:numId w:val="92"/>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يلتزم العاملين بالمحافظة على معلومات الدخول الخاصة بهم والمعلومات السرية الموجودة في الأجهزة الخاص بهم.</w:t>
      </w:r>
    </w:p>
    <w:p w14:paraId="4F423E30" w14:textId="20D85A8E" w:rsidR="0072632F" w:rsidRPr="00F6090C" w:rsidRDefault="0072632F" w:rsidP="00F6090C">
      <w:pPr>
        <w:spacing w:after="120"/>
        <w:ind w:left="1080"/>
        <w:jc w:val="both"/>
        <w:rPr>
          <w:rFonts w:ascii="Sakkal Majalla" w:hAnsi="Sakkal Majalla" w:cs="Sakkal Majalla"/>
          <w:sz w:val="28"/>
          <w:szCs w:val="28"/>
          <w:rtl/>
          <w:lang w:bidi="ar-EG"/>
        </w:rPr>
      </w:pPr>
      <w:r w:rsidRPr="00F6090C">
        <w:rPr>
          <w:rFonts w:ascii="Sakkal Majalla" w:hAnsi="Sakkal Majalla" w:cs="Sakkal Majalla"/>
          <w:sz w:val="28"/>
          <w:szCs w:val="28"/>
          <w:rtl/>
          <w:lang w:bidi="ar-EG"/>
        </w:rPr>
        <w:t xml:space="preserve">   </w:t>
      </w:r>
      <w:bookmarkStart w:id="10" w:name="_Toc41600165"/>
      <w:r w:rsidRPr="00F6090C">
        <w:rPr>
          <w:rFonts w:ascii="Sakkal Majalla" w:hAnsi="Sakkal Majalla" w:cs="Sakkal Majalla"/>
          <w:sz w:val="28"/>
          <w:szCs w:val="28"/>
          <w:rtl/>
          <w:lang w:bidi="ar-EG"/>
        </w:rPr>
        <w:t>سادساً: التعامل مع ال</w:t>
      </w:r>
      <w:r w:rsidR="00D52C6B">
        <w:rPr>
          <w:rFonts w:ascii="Sakkal Majalla" w:hAnsi="Sakkal Majalla" w:cs="Sakkal Majalla" w:hint="cs"/>
          <w:sz w:val="28"/>
          <w:szCs w:val="28"/>
          <w:rtl/>
          <w:lang w:bidi="ar-EG"/>
        </w:rPr>
        <w:t>إ</w:t>
      </w:r>
      <w:r w:rsidRPr="00F6090C">
        <w:rPr>
          <w:rFonts w:ascii="Sakkal Majalla" w:hAnsi="Sakkal Majalla" w:cs="Sakkal Majalla"/>
          <w:sz w:val="28"/>
          <w:szCs w:val="28"/>
          <w:rtl/>
          <w:lang w:bidi="ar-EG"/>
        </w:rPr>
        <w:t>نترنت</w:t>
      </w:r>
      <w:r w:rsidRPr="00F6090C">
        <w:rPr>
          <w:rFonts w:ascii="Sakkal Majalla" w:hAnsi="Sakkal Majalla" w:cs="Sakkal Majalla"/>
          <w:sz w:val="28"/>
          <w:szCs w:val="28"/>
          <w:lang w:bidi="ar-EG"/>
        </w:rPr>
        <w:t>:</w:t>
      </w:r>
      <w:bookmarkEnd w:id="10"/>
    </w:p>
    <w:p w14:paraId="3B588FA1" w14:textId="052557E5" w:rsidR="0072632F" w:rsidRPr="00F74B8C" w:rsidRDefault="0072632F" w:rsidP="00D52C6B">
      <w:pPr>
        <w:pStyle w:val="af0"/>
        <w:numPr>
          <w:ilvl w:val="0"/>
          <w:numId w:val="9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على العاملين الذين تتوافر لديهم إمكانية الوصول إلى شبكة ال</w:t>
      </w:r>
      <w:r w:rsidR="00D52C6B">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نترنت الالتزام باستخدام الشبكة لأغراض العمل.</w:t>
      </w:r>
    </w:p>
    <w:p w14:paraId="4F8AE54F" w14:textId="77777777" w:rsidR="0072632F" w:rsidRPr="00F74B8C" w:rsidRDefault="0072632F" w:rsidP="00D52C6B">
      <w:pPr>
        <w:pStyle w:val="af0"/>
        <w:numPr>
          <w:ilvl w:val="0"/>
          <w:numId w:val="9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يلتزم العاملين بشروط ومتطلبات حقوق الملكية الفكرية للبرامج والملفات.</w:t>
      </w:r>
    </w:p>
    <w:p w14:paraId="1E8BEF07" w14:textId="77777777" w:rsidR="0072632F" w:rsidRPr="00F74B8C" w:rsidRDefault="0072632F" w:rsidP="00D52C6B">
      <w:pPr>
        <w:pStyle w:val="af0"/>
        <w:numPr>
          <w:ilvl w:val="0"/>
          <w:numId w:val="93"/>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 xml:space="preserve"> يلتزم العاملين بعدم تحميل أي مواد مخلة بالآداب والأعراف أو أي نشاط غير نظامي يعاقب بموجبها مرتكبه</w:t>
      </w:r>
      <w:r w:rsidRPr="00F74B8C">
        <w:rPr>
          <w:rFonts w:ascii="Sakkal Majalla" w:hAnsi="Sakkal Majalla" w:cs="Sakkal Majalla"/>
          <w:sz w:val="28"/>
          <w:szCs w:val="28"/>
          <w:lang w:bidi="ar-EG"/>
        </w:rPr>
        <w:t>.</w:t>
      </w:r>
    </w:p>
    <w:p w14:paraId="795DA586" w14:textId="77777777" w:rsidR="0072632F" w:rsidRPr="00F74B8C" w:rsidRDefault="0072632F" w:rsidP="00D52C6B">
      <w:pPr>
        <w:pStyle w:val="af0"/>
        <w:numPr>
          <w:ilvl w:val="0"/>
          <w:numId w:val="93"/>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يلتزم العاملين الذين خصص لهم بريد الكتروني عدم استخدامه لإنشاء رسائل لا تتعلق بالأعمال المنوطة بهم، وعدم فتح أي رسالة من مصدر غير معروف إلا بعد التنسيق مع القسم المعني بذلك</w:t>
      </w:r>
    </w:p>
    <w:p w14:paraId="18A3F88C" w14:textId="77777777" w:rsidR="0072632F" w:rsidRPr="00F6090C" w:rsidRDefault="0072632F" w:rsidP="00F6090C">
      <w:pPr>
        <w:spacing w:after="120"/>
        <w:ind w:left="1080"/>
        <w:jc w:val="both"/>
        <w:rPr>
          <w:rFonts w:ascii="Sakkal Majalla" w:hAnsi="Sakkal Majalla" w:cs="Sakkal Majalla"/>
          <w:sz w:val="28"/>
          <w:szCs w:val="28"/>
          <w:rtl/>
          <w:lang w:bidi="ar-EG"/>
        </w:rPr>
      </w:pPr>
      <w:bookmarkStart w:id="11" w:name="_Toc41600166"/>
      <w:r w:rsidRPr="00F6090C">
        <w:rPr>
          <w:rFonts w:ascii="Sakkal Majalla" w:hAnsi="Sakkal Majalla" w:cs="Sakkal Majalla"/>
          <w:sz w:val="28"/>
          <w:szCs w:val="28"/>
          <w:rtl/>
          <w:lang w:bidi="ar-EG"/>
        </w:rPr>
        <w:t>سابعاً: مكافحة الفساد:</w:t>
      </w:r>
      <w:bookmarkEnd w:id="11"/>
    </w:p>
    <w:p w14:paraId="6582D7DE" w14:textId="1D8A363A" w:rsidR="0072632F" w:rsidRPr="00F74B8C" w:rsidRDefault="0072632F" w:rsidP="00D52C6B">
      <w:pPr>
        <w:pStyle w:val="af0"/>
        <w:numPr>
          <w:ilvl w:val="0"/>
          <w:numId w:val="94"/>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يلتزم العاملين أن يفصحوا خطيا</w:t>
      </w:r>
      <w:r w:rsidR="00D52C6B">
        <w:rPr>
          <w:rFonts w:ascii="Sakkal Majalla" w:hAnsi="Sakkal Majalla" w:cs="Sakkal Majalla" w:hint="cs"/>
          <w:sz w:val="28"/>
          <w:szCs w:val="28"/>
          <w:rtl/>
          <w:lang w:bidi="ar-EG"/>
        </w:rPr>
        <w:t>ً</w:t>
      </w:r>
      <w:r w:rsidRPr="00F74B8C">
        <w:rPr>
          <w:rFonts w:ascii="Sakkal Majalla" w:hAnsi="Sakkal Majalla" w:cs="Sakkal Majalla"/>
          <w:sz w:val="28"/>
          <w:szCs w:val="28"/>
          <w:rtl/>
          <w:lang w:bidi="ar-EG"/>
        </w:rPr>
        <w:t xml:space="preserve"> للجمعية عن أي حالة تعارض مصالح حال</w:t>
      </w:r>
      <w:r w:rsidR="00300637">
        <w:rPr>
          <w:rFonts w:ascii="Sakkal Majalla" w:hAnsi="Sakkal Majalla" w:cs="Sakkal Majalla" w:hint="cs"/>
          <w:sz w:val="28"/>
          <w:szCs w:val="28"/>
          <w:rtl/>
          <w:lang w:bidi="ar-EG"/>
        </w:rPr>
        <w:t>ي</w:t>
      </w:r>
      <w:r w:rsidRPr="00F74B8C">
        <w:rPr>
          <w:rFonts w:ascii="Sakkal Majalla" w:hAnsi="Sakkal Majalla" w:cs="Sakkal Majalla"/>
          <w:sz w:val="28"/>
          <w:szCs w:val="28"/>
          <w:rtl/>
          <w:lang w:bidi="ar-EG"/>
        </w:rPr>
        <w:t>ة أو محتملة، وأ</w:t>
      </w:r>
      <w:r w:rsidR="00300637">
        <w:rPr>
          <w:rFonts w:ascii="Sakkal Majalla" w:hAnsi="Sakkal Majalla" w:cs="Sakkal Majalla" w:hint="cs"/>
          <w:sz w:val="28"/>
          <w:szCs w:val="28"/>
          <w:rtl/>
          <w:lang w:bidi="ar-EG"/>
        </w:rPr>
        <w:t>لا</w:t>
      </w:r>
      <w:r w:rsidRPr="00F74B8C">
        <w:rPr>
          <w:rFonts w:ascii="Sakkal Majalla" w:hAnsi="Sakkal Majalla" w:cs="Sakkal Majalla"/>
          <w:sz w:val="28"/>
          <w:szCs w:val="28"/>
          <w:rtl/>
          <w:lang w:bidi="ar-EG"/>
        </w:rPr>
        <w:t xml:space="preserve"> يشارك في أي قرار يؤثر بشكل مباشر أو غير مباشر على ترسيه أي عقد يكون أحد </w:t>
      </w:r>
      <w:r w:rsidR="00300637">
        <w:rPr>
          <w:rFonts w:ascii="Sakkal Majalla" w:hAnsi="Sakkal Majalla" w:cs="Sakkal Majalla" w:hint="cs"/>
          <w:sz w:val="28"/>
          <w:szCs w:val="28"/>
          <w:rtl/>
          <w:lang w:bidi="ar-EG"/>
        </w:rPr>
        <w:t>أ</w:t>
      </w:r>
      <w:r w:rsidRPr="00F74B8C">
        <w:rPr>
          <w:rFonts w:ascii="Sakkal Majalla" w:hAnsi="Sakkal Majalla" w:cs="Sakkal Majalla"/>
          <w:sz w:val="28"/>
          <w:szCs w:val="28"/>
          <w:rtl/>
          <w:lang w:bidi="ar-EG"/>
        </w:rPr>
        <w:t>قربائه طرف فيه</w:t>
      </w:r>
      <w:r w:rsidRPr="00F74B8C">
        <w:rPr>
          <w:rFonts w:ascii="Sakkal Majalla" w:hAnsi="Sakkal Majalla" w:cs="Sakkal Majalla"/>
          <w:sz w:val="28"/>
          <w:szCs w:val="28"/>
          <w:lang w:bidi="ar-EG"/>
        </w:rPr>
        <w:t>.</w:t>
      </w:r>
    </w:p>
    <w:p w14:paraId="67A044A6" w14:textId="575EDAAE" w:rsidR="0072632F" w:rsidRPr="00F74B8C" w:rsidRDefault="0072632F" w:rsidP="00D52C6B">
      <w:pPr>
        <w:pStyle w:val="af0"/>
        <w:numPr>
          <w:ilvl w:val="0"/>
          <w:numId w:val="94"/>
        </w:numPr>
        <w:ind w:left="1440"/>
        <w:jc w:val="both"/>
        <w:rPr>
          <w:rFonts w:ascii="Sakkal Majalla" w:hAnsi="Sakkal Majalla" w:cs="Sakkal Majalla"/>
          <w:sz w:val="28"/>
          <w:szCs w:val="28"/>
          <w:rtl/>
          <w:lang w:bidi="ar-EG"/>
        </w:rPr>
      </w:pPr>
      <w:r w:rsidRPr="00F74B8C">
        <w:rPr>
          <w:rFonts w:ascii="Sakkal Majalla" w:hAnsi="Sakkal Majalla" w:cs="Sakkal Majalla"/>
          <w:sz w:val="28"/>
          <w:szCs w:val="28"/>
          <w:rtl/>
          <w:lang w:bidi="ar-EG"/>
        </w:rPr>
        <w:t>يتوجب على العاملين الإبلاغ خطيا</w:t>
      </w:r>
      <w:r w:rsidR="00300637">
        <w:rPr>
          <w:rFonts w:ascii="Sakkal Majalla" w:hAnsi="Sakkal Majalla" w:cs="Sakkal Majalla" w:hint="cs"/>
          <w:sz w:val="28"/>
          <w:szCs w:val="28"/>
          <w:rtl/>
          <w:lang w:bidi="ar-EG"/>
        </w:rPr>
        <w:t>ً</w:t>
      </w:r>
      <w:r w:rsidRPr="00F74B8C">
        <w:rPr>
          <w:rFonts w:ascii="Sakkal Majalla" w:hAnsi="Sakkal Majalla" w:cs="Sakkal Majalla"/>
          <w:sz w:val="28"/>
          <w:szCs w:val="28"/>
          <w:rtl/>
          <w:lang w:bidi="ar-EG"/>
        </w:rPr>
        <w:t xml:space="preserve"> ل</w:t>
      </w:r>
      <w:r w:rsidR="00300637">
        <w:rPr>
          <w:rFonts w:ascii="Sakkal Majalla" w:hAnsi="Sakkal Majalla" w:cs="Sakkal Majalla" w:hint="cs"/>
          <w:sz w:val="28"/>
          <w:szCs w:val="28"/>
          <w:rtl/>
          <w:lang w:bidi="ar-EG"/>
        </w:rPr>
        <w:t xml:space="preserve">لوحدة </w:t>
      </w:r>
      <w:r w:rsidRPr="00F74B8C">
        <w:rPr>
          <w:rFonts w:ascii="Sakkal Majalla" w:hAnsi="Sakkal Majalla" w:cs="Sakkal Majalla"/>
          <w:sz w:val="28"/>
          <w:szCs w:val="28"/>
          <w:rtl/>
          <w:lang w:bidi="ar-EG"/>
        </w:rPr>
        <w:t>المعني</w:t>
      </w:r>
      <w:r w:rsidR="00300637">
        <w:rPr>
          <w:rFonts w:ascii="Sakkal Majalla" w:hAnsi="Sakkal Majalla" w:cs="Sakkal Majalla" w:hint="cs"/>
          <w:sz w:val="28"/>
          <w:szCs w:val="28"/>
          <w:rtl/>
          <w:lang w:bidi="ar-EG"/>
        </w:rPr>
        <w:t>ة</w:t>
      </w:r>
      <w:r w:rsidRPr="00F74B8C">
        <w:rPr>
          <w:rFonts w:ascii="Sakkal Majalla" w:hAnsi="Sakkal Majalla" w:cs="Sakkal Majalla"/>
          <w:sz w:val="28"/>
          <w:szCs w:val="28"/>
          <w:rtl/>
          <w:lang w:bidi="ar-EG"/>
        </w:rPr>
        <w:t xml:space="preserve"> عن أي تجاوز للأنظمة والتعليمات النافذة التي يطلع عليها خلال عمله، و</w:t>
      </w:r>
      <w:r w:rsidR="00300637">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بلاغ الجهات المختصة عن أي فساد علم به أثناء وظيفته وذلك في سبيل جهود مكافحة الفساد</w:t>
      </w:r>
      <w:r w:rsidR="00300637">
        <w:rPr>
          <w:rFonts w:ascii="Sakkal Majalla" w:hAnsi="Sakkal Majalla" w:cs="Sakkal Majalla" w:hint="cs"/>
          <w:sz w:val="28"/>
          <w:szCs w:val="28"/>
          <w:rtl/>
          <w:lang w:bidi="ar-EG"/>
        </w:rPr>
        <w:t>.</w:t>
      </w:r>
    </w:p>
    <w:p w14:paraId="0A768ED1" w14:textId="2BAB82FD" w:rsidR="0072632F" w:rsidRPr="00F6090C" w:rsidRDefault="0072632F" w:rsidP="00F6090C">
      <w:pPr>
        <w:spacing w:after="120"/>
        <w:ind w:left="1080"/>
        <w:jc w:val="both"/>
        <w:rPr>
          <w:rFonts w:ascii="Sakkal Majalla" w:hAnsi="Sakkal Majalla" w:cs="Sakkal Majalla"/>
          <w:sz w:val="28"/>
          <w:szCs w:val="28"/>
          <w:rtl/>
          <w:lang w:bidi="ar-EG"/>
        </w:rPr>
      </w:pPr>
      <w:bookmarkStart w:id="12" w:name="_Toc41600167"/>
      <w:r w:rsidRPr="00F6090C">
        <w:rPr>
          <w:rFonts w:ascii="Sakkal Majalla" w:hAnsi="Sakkal Majalla" w:cs="Sakkal Majalla"/>
          <w:sz w:val="28"/>
          <w:szCs w:val="28"/>
          <w:rtl/>
          <w:lang w:bidi="ar-EG"/>
        </w:rPr>
        <w:t>ثامناً: التزام الجهة للموظف</w:t>
      </w:r>
      <w:r w:rsidRPr="00F6090C">
        <w:rPr>
          <w:rFonts w:ascii="Sakkal Majalla" w:hAnsi="Sakkal Majalla" w:cs="Sakkal Majalla"/>
          <w:sz w:val="28"/>
          <w:szCs w:val="28"/>
          <w:lang w:bidi="ar-EG"/>
        </w:rPr>
        <w:t>:</w:t>
      </w:r>
      <w:bookmarkEnd w:id="12"/>
    </w:p>
    <w:p w14:paraId="01519ABB" w14:textId="49ADDDEC" w:rsidR="0072632F" w:rsidRPr="00F74B8C" w:rsidRDefault="0072632F" w:rsidP="00300637">
      <w:pPr>
        <w:pStyle w:val="af0"/>
        <w:numPr>
          <w:ilvl w:val="0"/>
          <w:numId w:val="9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على الإدارة التنفيذية في الجمعية نشر هذه السياسة في موقعها ال</w:t>
      </w:r>
      <w:r w:rsidR="00300637">
        <w:rPr>
          <w:rFonts w:ascii="Sakkal Majalla" w:hAnsi="Sakkal Majalla" w:cs="Sakkal Majalla" w:hint="cs"/>
          <w:sz w:val="28"/>
          <w:szCs w:val="28"/>
          <w:rtl/>
          <w:lang w:bidi="ar-EG"/>
        </w:rPr>
        <w:t>إ</w:t>
      </w:r>
      <w:r w:rsidRPr="00F74B8C">
        <w:rPr>
          <w:rFonts w:ascii="Sakkal Majalla" w:hAnsi="Sakkal Majalla" w:cs="Sakkal Majalla"/>
          <w:sz w:val="28"/>
          <w:szCs w:val="28"/>
          <w:rtl/>
          <w:lang w:bidi="ar-EG"/>
        </w:rPr>
        <w:t>لكتروني، وتعريف العاملين بها وإبلاغهم بأنه يجب عليهم الالتزام بأحكامها.</w:t>
      </w:r>
    </w:p>
    <w:p w14:paraId="32A9B141" w14:textId="2E279568" w:rsidR="0072632F" w:rsidRPr="00F74B8C" w:rsidRDefault="0072632F" w:rsidP="00300637">
      <w:pPr>
        <w:pStyle w:val="af0"/>
        <w:numPr>
          <w:ilvl w:val="0"/>
          <w:numId w:val="95"/>
        </w:numPr>
        <w:ind w:left="1440"/>
        <w:jc w:val="both"/>
        <w:rPr>
          <w:rFonts w:ascii="Sakkal Majalla" w:hAnsi="Sakkal Majalla" w:cs="Sakkal Majalla"/>
          <w:sz w:val="28"/>
          <w:szCs w:val="28"/>
          <w:lang w:bidi="ar-EG"/>
        </w:rPr>
      </w:pPr>
      <w:r w:rsidRPr="00F74B8C">
        <w:rPr>
          <w:rFonts w:ascii="Sakkal Majalla" w:hAnsi="Sakkal Majalla" w:cs="Sakkal Majalla"/>
          <w:sz w:val="28"/>
          <w:szCs w:val="28"/>
          <w:rtl/>
          <w:lang w:bidi="ar-EG"/>
        </w:rPr>
        <w:t>على الإدارة التنفيذية في الجمعية تهيئة بيئة عمل آمنة وصحية للعاملين تلبي المتطلبات الأساسية لأداء عملهم، وتطبيق الأنظمة واللوائح والقرارات بعدالة وإنصاف دون تمييز</w:t>
      </w:r>
      <w:r w:rsidR="00300637">
        <w:rPr>
          <w:rFonts w:ascii="Sakkal Majalla" w:hAnsi="Sakkal Majalla" w:cs="Sakkal Majalla" w:hint="cs"/>
          <w:sz w:val="28"/>
          <w:szCs w:val="28"/>
          <w:rtl/>
          <w:lang w:bidi="ar-EG"/>
        </w:rPr>
        <w:t>.</w:t>
      </w:r>
    </w:p>
    <w:p w14:paraId="3301E2BB" w14:textId="77777777" w:rsidR="0072632F" w:rsidRPr="008E02CB" w:rsidRDefault="0072632F" w:rsidP="008E02C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8E02CB">
        <w:rPr>
          <w:rFonts w:ascii="Sakkal Majalla" w:hAnsi="Sakkal Majalla" w:cs="Sakkal Majalla"/>
          <w:color w:val="0070C0"/>
          <w:sz w:val="28"/>
          <w:szCs w:val="28"/>
          <w:rtl/>
        </w:rPr>
        <w:t xml:space="preserve">  </w:t>
      </w:r>
      <w:bookmarkStart w:id="13" w:name="_Toc41600168"/>
      <w:r w:rsidRPr="008E02CB">
        <w:rPr>
          <w:rFonts w:ascii="Sakkal Majalla" w:hAnsi="Sakkal Majalla" w:cs="Sakkal Majalla"/>
          <w:color w:val="0070C0"/>
          <w:sz w:val="28"/>
          <w:szCs w:val="28"/>
          <w:rtl/>
        </w:rPr>
        <w:t>المسؤوليات</w:t>
      </w:r>
      <w:bookmarkEnd w:id="13"/>
    </w:p>
    <w:p w14:paraId="383B97E7" w14:textId="306C8533" w:rsidR="00E53BD9" w:rsidRPr="00DD6721" w:rsidRDefault="0072632F" w:rsidP="00300637">
      <w:pPr>
        <w:spacing w:after="0"/>
        <w:ind w:left="1134"/>
        <w:jc w:val="both"/>
        <w:rPr>
          <w:rFonts w:ascii="Sakkal Majalla" w:eastAsia="Times New Roman" w:hAnsi="Sakkal Majalla" w:cs="Sakkal Majalla"/>
          <w:sz w:val="28"/>
          <w:szCs w:val="28"/>
          <w:rtl/>
          <w:lang w:bidi="ar-EG"/>
        </w:rPr>
      </w:pPr>
      <w:r w:rsidRPr="00DD6721">
        <w:rPr>
          <w:rFonts w:ascii="Sakkal Majalla" w:eastAsia="Times New Roman" w:hAnsi="Sakkal Majalla" w:cs="Sakkal Majalla"/>
          <w:sz w:val="28"/>
          <w:szCs w:val="28"/>
          <w:rtl/>
          <w:lang w:bidi="ar-EG"/>
        </w:rPr>
        <w:t>تطبق هذه السياسة ضمن أنشطة الجمعية وعلى جميع العاملين الذين يعملون تحت إدارة و</w:t>
      </w:r>
      <w:r w:rsidR="00B47AFF">
        <w:rPr>
          <w:rFonts w:ascii="Sakkal Majalla" w:eastAsia="Times New Roman" w:hAnsi="Sakkal Majalla" w:cs="Sakkal Majalla" w:hint="cs"/>
          <w:sz w:val="28"/>
          <w:szCs w:val="28"/>
          <w:rtl/>
          <w:lang w:bidi="ar-EG"/>
        </w:rPr>
        <w:t>إ</w:t>
      </w:r>
      <w:r w:rsidRPr="00DD6721">
        <w:rPr>
          <w:rFonts w:ascii="Sakkal Majalla" w:eastAsia="Times New Roman" w:hAnsi="Sakkal Majalla" w:cs="Sakkal Majalla"/>
          <w:sz w:val="28"/>
          <w:szCs w:val="28"/>
          <w:rtl/>
          <w:lang w:bidi="ar-EG"/>
        </w:rPr>
        <w:t>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الموارد البشرية نشر الوعي بثقافة ومبادئ السلوك الوظيفي و</w:t>
      </w:r>
      <w:r w:rsidR="00B47AFF">
        <w:rPr>
          <w:rFonts w:ascii="Sakkal Majalla" w:eastAsia="Times New Roman" w:hAnsi="Sakkal Majalla" w:cs="Sakkal Majalla" w:hint="cs"/>
          <w:sz w:val="28"/>
          <w:szCs w:val="28"/>
          <w:rtl/>
          <w:lang w:bidi="ar-EG"/>
        </w:rPr>
        <w:t>أ</w:t>
      </w:r>
      <w:r w:rsidRPr="00DD6721">
        <w:rPr>
          <w:rFonts w:ascii="Sakkal Majalla" w:eastAsia="Times New Roman" w:hAnsi="Sakkal Majalla" w:cs="Sakkal Majalla"/>
          <w:sz w:val="28"/>
          <w:szCs w:val="28"/>
          <w:rtl/>
          <w:lang w:bidi="ar-EG"/>
        </w:rPr>
        <w:t>خلاقيات الوظيفة وتزويد جميع ال</w:t>
      </w:r>
      <w:r w:rsidR="00B47AFF">
        <w:rPr>
          <w:rFonts w:ascii="Sakkal Majalla" w:eastAsia="Times New Roman" w:hAnsi="Sakkal Majalla" w:cs="Sakkal Majalla" w:hint="cs"/>
          <w:sz w:val="28"/>
          <w:szCs w:val="28"/>
          <w:rtl/>
          <w:lang w:bidi="ar-EG"/>
        </w:rPr>
        <w:t>وحدات الإدارية</w:t>
      </w:r>
      <w:r w:rsidRPr="00DD6721">
        <w:rPr>
          <w:rFonts w:ascii="Sakkal Majalla" w:eastAsia="Times New Roman" w:hAnsi="Sakkal Majalla" w:cs="Sakkal Majalla"/>
          <w:sz w:val="28"/>
          <w:szCs w:val="28"/>
          <w:rtl/>
          <w:lang w:bidi="ar-EG"/>
        </w:rPr>
        <w:t xml:space="preserve"> بنسخة منه. </w:t>
      </w:r>
      <w:bookmarkEnd w:id="0"/>
      <w:bookmarkEnd w:id="1"/>
    </w:p>
    <w:sectPr w:rsidR="00E53BD9" w:rsidRPr="00DD6721" w:rsidSect="00396D57">
      <w:headerReference w:type="default" r:id="rId9"/>
      <w:footerReference w:type="default" r:id="rId10"/>
      <w:headerReference w:type="first" r:id="rId11"/>
      <w:footerReference w:type="first" r:id="rId12"/>
      <w:pgSz w:w="11906" w:h="16838"/>
      <w:pgMar w:top="1702" w:right="1418" w:bottom="1134" w:left="1418" w:header="0" w:footer="57"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2F0D" w14:textId="77777777" w:rsidR="00F201AD" w:rsidRDefault="00F201AD">
      <w:pPr>
        <w:spacing w:after="0" w:line="240" w:lineRule="auto"/>
      </w:pPr>
      <w:r>
        <w:separator/>
      </w:r>
    </w:p>
  </w:endnote>
  <w:endnote w:type="continuationSeparator" w:id="0">
    <w:p w14:paraId="3753D292" w14:textId="77777777" w:rsidR="00F201AD" w:rsidRDefault="00F2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09084501"/>
      <w:docPartObj>
        <w:docPartGallery w:val="Page Numbers (Bottom of Page)"/>
        <w:docPartUnique/>
      </w:docPartObj>
    </w:sdtPr>
    <w:sdtContent>
      <w:p w14:paraId="3417796B" w14:textId="40798D18" w:rsidR="00396D57" w:rsidRDefault="00396D57">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59327792"/>
      <w:docPartObj>
        <w:docPartGallery w:val="Page Numbers (Bottom of Page)"/>
        <w:docPartUnique/>
      </w:docPartObj>
    </w:sdtPr>
    <w:sdtContent>
      <w:p w14:paraId="7E2BDB91" w14:textId="6FA2D2ED" w:rsidR="00396D57" w:rsidRDefault="00396D57">
        <w:pPr>
          <w:pStyle w:val="a6"/>
          <w:jc w:val="right"/>
        </w:pPr>
        <w:r>
          <w:fldChar w:fldCharType="begin"/>
        </w:r>
        <w:r>
          <w:instrText>PAGE   \* MERGEFORMAT</w:instrText>
        </w:r>
        <w:r>
          <w:fldChar w:fldCharType="separate"/>
        </w:r>
        <w:r>
          <w:rPr>
            <w:rtl/>
            <w:lang w:val="ar-SA"/>
          </w:rPr>
          <w:t>2</w:t>
        </w:r>
        <w:r>
          <w:fldChar w:fldCharType="end"/>
        </w:r>
      </w:p>
    </w:sdtContent>
  </w:sdt>
  <w:p w14:paraId="72E40EE3" w14:textId="77777777" w:rsidR="00396D57" w:rsidRDefault="00396D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BDF9" w14:textId="77777777" w:rsidR="00F201AD" w:rsidRDefault="00F201AD">
      <w:pPr>
        <w:spacing w:after="0" w:line="240" w:lineRule="auto"/>
      </w:pPr>
      <w:r>
        <w:separator/>
      </w:r>
    </w:p>
  </w:footnote>
  <w:footnote w:type="continuationSeparator" w:id="0">
    <w:p w14:paraId="75657C30" w14:textId="77777777" w:rsidR="00F201AD" w:rsidRDefault="00F20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8786" w14:textId="7095F1BD" w:rsidR="00396D57" w:rsidRDefault="00396D57">
    <w:pPr>
      <w:pStyle w:val="a5"/>
    </w:pPr>
    <w:r>
      <w:rPr>
        <w:noProof/>
      </w:rPr>
      <w:drawing>
        <wp:anchor distT="0" distB="0" distL="114300" distR="114300" simplePos="0" relativeHeight="251661312" behindDoc="1" locked="0" layoutInCell="1" allowOverlap="1" wp14:anchorId="4367DC57" wp14:editId="13794D4D">
          <wp:simplePos x="0" y="0"/>
          <wp:positionH relativeFrom="column">
            <wp:posOffset>5039360</wp:posOffset>
          </wp:positionH>
          <wp:positionV relativeFrom="paragraph">
            <wp:posOffset>184150</wp:posOffset>
          </wp:positionV>
          <wp:extent cx="1431908" cy="742950"/>
          <wp:effectExtent l="0" t="0" r="0" b="0"/>
          <wp:wrapNone/>
          <wp:docPr id="127160890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33D4" w14:textId="321BFF78" w:rsidR="00396D57" w:rsidRDefault="00396D57">
    <w:pPr>
      <w:pStyle w:val="a5"/>
    </w:pPr>
    <w:r>
      <w:rPr>
        <w:noProof/>
      </w:rPr>
      <w:drawing>
        <wp:anchor distT="0" distB="0" distL="114300" distR="114300" simplePos="0" relativeHeight="251659264" behindDoc="1" locked="0" layoutInCell="1" allowOverlap="1" wp14:anchorId="772472BC" wp14:editId="0E2B8C75">
          <wp:simplePos x="0" y="0"/>
          <wp:positionH relativeFrom="column">
            <wp:posOffset>5033010</wp:posOffset>
          </wp:positionH>
          <wp:positionV relativeFrom="paragraph">
            <wp:posOffset>152400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6D57"/>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201AD"/>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742</Words>
  <Characters>4232</Characters>
  <Application>Microsoft Office Word</Application>
  <DocSecurity>0</DocSecurity>
  <Lines>35</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2025-09-08T05:12:00Z</dcterms:created>
  <dcterms:modified xsi:type="dcterms:W3CDTF">2025-09-08T08:13:00Z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