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AD5D" w14:textId="17616697" w:rsidR="0044494D" w:rsidRPr="00B7362C" w:rsidRDefault="0044494D" w:rsidP="00214F82">
      <w:pPr>
        <w:pStyle w:val="10"/>
        <w:spacing w:before="120"/>
        <w:rPr>
          <w:rFonts w:ascii="Sakkal Majalla" w:hAnsi="Sakkal Majalla" w:cs="Sakkal Majalla"/>
          <w:b/>
          <w:bCs/>
          <w:color w:val="002060"/>
          <w:sz w:val="36"/>
          <w:szCs w:val="36"/>
        </w:rPr>
      </w:pPr>
      <w:bookmarkStart w:id="0" w:name="_Toc32018645"/>
      <w:bookmarkStart w:id="1" w:name="_Toc158635728"/>
      <w:bookmarkStart w:id="2" w:name="_Toc414530911"/>
      <w:r w:rsidRPr="00B7362C">
        <w:rPr>
          <w:rFonts w:ascii="Sakkal Majalla" w:hAnsi="Sakkal Majalla" w:cs="Sakkal Majalla"/>
          <w:b/>
          <w:bCs/>
          <w:color w:val="002060"/>
          <w:sz w:val="36"/>
          <w:szCs w:val="36"/>
          <w:rtl/>
        </w:rPr>
        <w:t>سياسة تعارض المصالح</w:t>
      </w:r>
      <w:bookmarkEnd w:id="0"/>
      <w:bookmarkEnd w:id="1"/>
    </w:p>
    <w:p w14:paraId="32A7B9C7" w14:textId="77775E72" w:rsidR="0044494D" w:rsidRPr="0028284F" w:rsidRDefault="0044494D"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28284F">
        <w:rPr>
          <w:rFonts w:ascii="Sakkal Majalla" w:hAnsi="Sakkal Majalla" w:cs="Sakkal Majalla"/>
          <w:color w:val="0070C0"/>
          <w:sz w:val="28"/>
          <w:szCs w:val="28"/>
          <w:rtl/>
        </w:rPr>
        <w:t>ت</w:t>
      </w:r>
      <w:r w:rsidR="005E0684">
        <w:rPr>
          <w:rFonts w:ascii="Sakkal Majalla" w:hAnsi="Sakkal Majalla" w:cs="Sakkal Majalla"/>
          <w:color w:val="0070C0"/>
          <w:sz w:val="28"/>
          <w:szCs w:val="28"/>
          <w:rtl/>
        </w:rPr>
        <w:t>كوين سياسة معالجة تعارض المصالح</w:t>
      </w:r>
    </w:p>
    <w:p w14:paraId="678EDDD5" w14:textId="45CFF51B" w:rsidR="0044494D" w:rsidRPr="00472477" w:rsidRDefault="0044494D" w:rsidP="00C609EE">
      <w:pPr>
        <w:pStyle w:val="af0"/>
        <w:numPr>
          <w:ilvl w:val="0"/>
          <w:numId w:val="16"/>
        </w:numPr>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يجب على الجمعية العمومية ومجلس الإدارة والإدارة التنفيذية العمل بما يحقق أفضل المصالح للجمعية. ويجب وضع سياسات وإجراءات واضحة للإعلان عن تعارض المصالح والتحوط لها ومعالجة موضوعات تعارض المصالح التي تمس النزاهة والموضوعية للجمعية.</w:t>
      </w:r>
    </w:p>
    <w:p w14:paraId="6EE12CB6" w14:textId="4C9A069A" w:rsidR="0044494D" w:rsidRPr="00472477" w:rsidRDefault="0044494D" w:rsidP="00C609EE">
      <w:pPr>
        <w:pStyle w:val="af0"/>
        <w:numPr>
          <w:ilvl w:val="0"/>
          <w:numId w:val="1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لا يجوز لعضو الجمعية العمومية الاشتراك في التصويت على أي قرار إذا كانت له فيه مصلحة شخصية</w:t>
      </w:r>
      <w:r w:rsidRPr="00472477">
        <w:rPr>
          <w:rFonts w:ascii="Sakkal Majalla" w:eastAsia="Times New Roman" w:hAnsi="Sakkal Majalla" w:cs="Sakkal Majalla" w:hint="cs"/>
          <w:sz w:val="28"/>
          <w:szCs w:val="28"/>
          <w:rtl/>
          <w:lang w:bidi="ar-EG"/>
        </w:rPr>
        <w:t>.</w:t>
      </w:r>
    </w:p>
    <w:p w14:paraId="4F7D3761" w14:textId="222FB691" w:rsidR="0044494D" w:rsidRPr="00472477" w:rsidRDefault="0044494D" w:rsidP="00C609EE">
      <w:pPr>
        <w:pStyle w:val="af0"/>
        <w:numPr>
          <w:ilvl w:val="0"/>
          <w:numId w:val="1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تحترم الجمعية خصوصية كل شخص يعمل لصالحها، وتَعدُ ما يقوم به من تصرفات خارج إطار العمل ليس من اهتمامها، إلا أنَّ الجمعية ترى أن المصالح الشخصية لمن يعمل لصالحها أثناء ممارسة أي أنشطة اجتماعية، أو مالي، أو غيرها، قد تتداخل، بصورة مباشرة أو غير مباشرة، مع </w:t>
      </w:r>
      <w:proofErr w:type="spellStart"/>
      <w:r w:rsidRPr="00472477">
        <w:rPr>
          <w:rFonts w:ascii="Sakkal Majalla" w:eastAsia="Times New Roman" w:hAnsi="Sakkal Majalla" w:cs="Sakkal Majalla"/>
          <w:sz w:val="28"/>
          <w:szCs w:val="28"/>
          <w:rtl/>
          <w:lang w:bidi="ar-EG"/>
        </w:rPr>
        <w:t>موضوعيته</w:t>
      </w:r>
      <w:proofErr w:type="spellEnd"/>
      <w:r w:rsidRPr="00472477">
        <w:rPr>
          <w:rFonts w:ascii="Sakkal Majalla" w:eastAsia="Times New Roman" w:hAnsi="Sakkal Majalla" w:cs="Sakkal Majalla"/>
          <w:sz w:val="28"/>
          <w:szCs w:val="28"/>
          <w:rtl/>
          <w:lang w:bidi="ar-EG"/>
        </w:rPr>
        <w:t>، أو ولائه للجمعية مما قد ينشأ معه تعارض في المصالح</w:t>
      </w:r>
      <w:r w:rsidRPr="00472477">
        <w:rPr>
          <w:rFonts w:ascii="Sakkal Majalla" w:eastAsia="Times New Roman" w:hAnsi="Sakkal Majalla" w:cs="Sakkal Majalla"/>
          <w:sz w:val="28"/>
          <w:szCs w:val="28"/>
          <w:lang w:bidi="ar-EG"/>
        </w:rPr>
        <w:t>.</w:t>
      </w:r>
    </w:p>
    <w:p w14:paraId="11C2686C" w14:textId="678C3C2B" w:rsidR="0044494D" w:rsidRPr="00472477" w:rsidRDefault="0044494D" w:rsidP="00C609EE">
      <w:pPr>
        <w:pStyle w:val="af0"/>
        <w:numPr>
          <w:ilvl w:val="0"/>
          <w:numId w:val="1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تُؤمن الجمعية بقيمها ومبادئها المتمثلةِ في النزاهةِ والعمل الجماعيِ والعناية والمبادرة والإنجاز، وتأتي سياسة تعارض المصالح الصادرة عن الجمعية؛ لتعزيز تلك القيم وحمايتها، وذلك لتفادي أن تؤثّر المصلحة الشخصية أو العائلية، أو المهنية لأي شخص يعمل لصالح الجمعية على أداء واجباته تجاه الجمعية، أو أن يتحصل من خلال تلك المصالح على مكاسب على حساب الجمعية</w:t>
      </w:r>
      <w:r w:rsidRPr="00472477">
        <w:rPr>
          <w:rFonts w:ascii="Sakkal Majalla" w:eastAsia="Times New Roman" w:hAnsi="Sakkal Majalla" w:cs="Sakkal Majalla"/>
          <w:sz w:val="28"/>
          <w:szCs w:val="28"/>
          <w:lang w:bidi="ar-EG"/>
        </w:rPr>
        <w:t>.</w:t>
      </w:r>
    </w:p>
    <w:p w14:paraId="4A17EDF9" w14:textId="78D0E1C8"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color w:val="0070C0"/>
          <w:sz w:val="28"/>
          <w:szCs w:val="28"/>
          <w:rtl/>
        </w:rPr>
        <w:t>نطاق وأهداف السياسة</w:t>
      </w:r>
    </w:p>
    <w:p w14:paraId="131141F3" w14:textId="3F712D2A" w:rsidR="0044494D" w:rsidRPr="00DF7510" w:rsidRDefault="0044494D" w:rsidP="00C609EE">
      <w:pPr>
        <w:pStyle w:val="af0"/>
        <w:numPr>
          <w:ilvl w:val="0"/>
          <w:numId w:val="1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مع عدم الإخلال بما جاء في التشريعات والقوانين المعمول بها في المملكة العربية السعودية التي تحكُم تعارض المصالح، ونظام</w:t>
      </w:r>
      <w:r w:rsidR="00DF7510">
        <w:rPr>
          <w:rFonts w:ascii="Sakkal Majalla" w:eastAsia="Times New Roman" w:hAnsi="Sakkal Majalla" w:cs="Sakkal Majalla" w:hint="cs"/>
          <w:sz w:val="28"/>
          <w:szCs w:val="28"/>
          <w:rtl/>
          <w:lang w:bidi="ar-EG"/>
        </w:rPr>
        <w:t xml:space="preserve"> </w:t>
      </w:r>
      <w:r w:rsidRPr="00472477">
        <w:rPr>
          <w:rFonts w:ascii="Sakkal Majalla" w:eastAsia="Times New Roman" w:hAnsi="Sakkal Majalla" w:cs="Sakkal Majalla"/>
          <w:sz w:val="28"/>
          <w:szCs w:val="28"/>
          <w:rtl/>
          <w:lang w:bidi="ar-EG"/>
        </w:rPr>
        <w:t>الجمعيات</w:t>
      </w:r>
      <w:r w:rsidR="00DF7510">
        <w:rPr>
          <w:rFonts w:ascii="Sakkal Majalla" w:eastAsia="Times New Roman" w:hAnsi="Sakkal Majalla" w:cs="Sakkal Majalla" w:hint="cs"/>
          <w:sz w:val="28"/>
          <w:szCs w:val="28"/>
          <w:rtl/>
          <w:lang w:bidi="ar-EG"/>
        </w:rPr>
        <w:t xml:space="preserve"> </w:t>
      </w:r>
      <w:r w:rsidRPr="00472477">
        <w:rPr>
          <w:rFonts w:ascii="Sakkal Majalla" w:eastAsia="Times New Roman" w:hAnsi="Sakkal Majalla" w:cs="Sakkal Majalla"/>
          <w:sz w:val="28"/>
          <w:szCs w:val="28"/>
          <w:rtl/>
          <w:lang w:bidi="ar-EG"/>
        </w:rPr>
        <w:t>والمؤسسات</w:t>
      </w:r>
      <w:r w:rsidR="00DF7510">
        <w:rPr>
          <w:rFonts w:ascii="Sakkal Majalla" w:eastAsia="Times New Roman" w:hAnsi="Sakkal Majalla" w:cs="Sakkal Majalla" w:hint="cs"/>
          <w:sz w:val="28"/>
          <w:szCs w:val="28"/>
          <w:rtl/>
          <w:lang w:bidi="ar-EG"/>
        </w:rPr>
        <w:t xml:space="preserve"> </w:t>
      </w:r>
      <w:r w:rsidRPr="00472477">
        <w:rPr>
          <w:rFonts w:ascii="Sakkal Majalla" w:eastAsia="Times New Roman" w:hAnsi="Sakkal Majalla" w:cs="Sakkal Majalla"/>
          <w:sz w:val="28"/>
          <w:szCs w:val="28"/>
          <w:rtl/>
          <w:lang w:bidi="ar-EG"/>
        </w:rPr>
        <w:t>الأهلية ولائحته التنفيذية، واللائحة الأساسية</w:t>
      </w:r>
      <w:r w:rsidR="00DF7510">
        <w:rPr>
          <w:rFonts w:ascii="Sakkal Majalla" w:eastAsia="Times New Roman" w:hAnsi="Sakkal Majalla" w:cs="Sakkal Majalla" w:hint="cs"/>
          <w:sz w:val="28"/>
          <w:szCs w:val="28"/>
          <w:rtl/>
          <w:lang w:bidi="ar-EG"/>
        </w:rPr>
        <w:t xml:space="preserve"> </w:t>
      </w:r>
      <w:r w:rsidRPr="00DF7510">
        <w:rPr>
          <w:rFonts w:ascii="Sakkal Majalla" w:eastAsia="Times New Roman" w:hAnsi="Sakkal Majalla" w:cs="Sakkal Majalla"/>
          <w:sz w:val="28"/>
          <w:szCs w:val="28"/>
          <w:rtl/>
          <w:lang w:bidi="ar-EG"/>
        </w:rPr>
        <w:t>للجمعية، تأتي هذه السياسة استكمالاً لها، دونَ أن تحلَّ محلها</w:t>
      </w:r>
      <w:r w:rsidRPr="00DF7510">
        <w:rPr>
          <w:rFonts w:ascii="Sakkal Majalla" w:eastAsia="Times New Roman" w:hAnsi="Sakkal Majalla" w:cs="Sakkal Majalla"/>
          <w:sz w:val="28"/>
          <w:szCs w:val="28"/>
          <w:lang w:bidi="ar-EG"/>
        </w:rPr>
        <w:t>.</w:t>
      </w:r>
    </w:p>
    <w:p w14:paraId="181BCE9D" w14:textId="4C2B5463" w:rsidR="0044494D" w:rsidRPr="00472477" w:rsidRDefault="0044494D" w:rsidP="00C609EE">
      <w:pPr>
        <w:pStyle w:val="af0"/>
        <w:numPr>
          <w:ilvl w:val="0"/>
          <w:numId w:val="1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تُطبق هذه السياسة على كل شخص يعمل لصالح الجمعية، ويشمل ذلك أعضاء الجمعية العمومية وأعضاء مجلس الإدارة، وأعضاء اللجان المنبثقة من مجلس الإدارة، و</w:t>
      </w:r>
      <w:r w:rsidR="00BB3E47">
        <w:rPr>
          <w:rFonts w:ascii="Sakkal Majalla" w:eastAsia="Times New Roman" w:hAnsi="Sakkal Majalla" w:cs="Sakkal Majalla" w:hint="cs"/>
          <w:sz w:val="28"/>
          <w:szCs w:val="28"/>
          <w:rtl/>
          <w:lang w:bidi="ar-EG"/>
        </w:rPr>
        <w:t>أمين</w:t>
      </w:r>
      <w:r w:rsidR="00B43C2C">
        <w:rPr>
          <w:rFonts w:ascii="Sakkal Majalla" w:eastAsia="Times New Roman" w:hAnsi="Sakkal Majalla" w:cs="Sakkal Majalla" w:hint="cs"/>
          <w:sz w:val="28"/>
          <w:szCs w:val="28"/>
          <w:rtl/>
          <w:lang w:bidi="ar-EG"/>
        </w:rPr>
        <w:t xml:space="preserve"> عام</w:t>
      </w:r>
      <w:r w:rsidRPr="00472477">
        <w:rPr>
          <w:rFonts w:ascii="Sakkal Majalla" w:eastAsia="Times New Roman" w:hAnsi="Sakkal Majalla" w:cs="Sakkal Majalla"/>
          <w:sz w:val="28"/>
          <w:szCs w:val="28"/>
          <w:rtl/>
          <w:lang w:bidi="ar-EG"/>
        </w:rPr>
        <w:t xml:space="preserve"> الجمعية، وجميع موظفي</w:t>
      </w:r>
      <w:r w:rsidR="00B21884">
        <w:rPr>
          <w:rFonts w:ascii="Sakkal Majalla" w:eastAsia="Times New Roman" w:hAnsi="Sakkal Majalla" w:cs="Sakkal Majalla" w:hint="cs"/>
          <w:sz w:val="28"/>
          <w:szCs w:val="28"/>
          <w:rtl/>
          <w:lang w:bidi="ar-EG"/>
        </w:rPr>
        <w:t xml:space="preserve">ها </w:t>
      </w:r>
      <w:proofErr w:type="spellStart"/>
      <w:r w:rsidR="00B21884">
        <w:rPr>
          <w:rFonts w:ascii="Sakkal Majalla" w:eastAsia="Times New Roman" w:hAnsi="Sakkal Majalla" w:cs="Sakkal Majalla" w:hint="cs"/>
          <w:sz w:val="28"/>
          <w:szCs w:val="28"/>
          <w:rtl/>
          <w:lang w:bidi="ar-EG"/>
        </w:rPr>
        <w:t>ومتطويعها</w:t>
      </w:r>
      <w:proofErr w:type="spellEnd"/>
      <w:r w:rsidR="00B21884">
        <w:rPr>
          <w:rFonts w:ascii="Sakkal Majalla" w:eastAsia="Times New Roman" w:hAnsi="Sakkal Majalla" w:cs="Sakkal Majalla" w:hint="cs"/>
          <w:sz w:val="28"/>
          <w:szCs w:val="28"/>
          <w:rtl/>
          <w:lang w:bidi="ar-EG"/>
        </w:rPr>
        <w:t>.</w:t>
      </w:r>
    </w:p>
    <w:p w14:paraId="7DD20D83" w14:textId="77777777" w:rsidR="0044494D" w:rsidRPr="00472477" w:rsidRDefault="0044494D" w:rsidP="00C609EE">
      <w:pPr>
        <w:pStyle w:val="af0"/>
        <w:numPr>
          <w:ilvl w:val="0"/>
          <w:numId w:val="1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يشمل تعارض المصالح، ما يتعلق بالأشخاص أنفسهم المذكورين في الفقرة السابقة ومصالح أي شخص آخر تكون لهم علاقة شخصية بهم، ويشمل هؤلاء الزوجة، الأبناء، الوالدين، الأشقاء، أو غيرهم من أفراد العائلة</w:t>
      </w:r>
      <w:r w:rsidRPr="00472477">
        <w:rPr>
          <w:rFonts w:ascii="Sakkal Majalla" w:eastAsia="Times New Roman" w:hAnsi="Sakkal Majalla" w:cs="Sakkal Majalla"/>
          <w:sz w:val="28"/>
          <w:szCs w:val="28"/>
          <w:lang w:bidi="ar-EG"/>
        </w:rPr>
        <w:t>.</w:t>
      </w:r>
    </w:p>
    <w:p w14:paraId="7E5D486E" w14:textId="77777777" w:rsidR="0044494D" w:rsidRPr="00472477" w:rsidRDefault="0044494D" w:rsidP="00C609EE">
      <w:pPr>
        <w:pStyle w:val="af0"/>
        <w:numPr>
          <w:ilvl w:val="0"/>
          <w:numId w:val="1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تُعدُّ هذه السياسة جزءاً لا يتجزأُ من الوثائق التي تربط الجمعية بالأشخاص العاملين لصالحها سواء كانت تلك الوثائق قرارات تعيين أو عقود عمل</w:t>
      </w:r>
      <w:r w:rsidRPr="00472477">
        <w:rPr>
          <w:rFonts w:ascii="Sakkal Majalla" w:eastAsia="Times New Roman" w:hAnsi="Sakkal Majalla" w:cs="Sakkal Majalla"/>
          <w:sz w:val="28"/>
          <w:szCs w:val="28"/>
          <w:lang w:bidi="ar-EG"/>
        </w:rPr>
        <w:t>.</w:t>
      </w:r>
    </w:p>
    <w:p w14:paraId="5BB0AF1A" w14:textId="77777777" w:rsidR="0044494D" w:rsidRPr="00472477" w:rsidRDefault="0044494D" w:rsidP="00C609EE">
      <w:pPr>
        <w:pStyle w:val="af0"/>
        <w:numPr>
          <w:ilvl w:val="0"/>
          <w:numId w:val="1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تُضّمن الجمعية العقود التي تبرمها مع </w:t>
      </w:r>
      <w:proofErr w:type="spellStart"/>
      <w:r w:rsidRPr="00472477">
        <w:rPr>
          <w:rFonts w:ascii="Sakkal Majalla" w:eastAsia="Times New Roman" w:hAnsi="Sakkal Majalla" w:cs="Sakkal Majalla"/>
          <w:sz w:val="28"/>
          <w:szCs w:val="28"/>
          <w:rtl/>
          <w:lang w:bidi="ar-EG"/>
        </w:rPr>
        <w:t>استشارييها</w:t>
      </w:r>
      <w:proofErr w:type="spellEnd"/>
      <w:r w:rsidRPr="00472477">
        <w:rPr>
          <w:rFonts w:ascii="Sakkal Majalla" w:eastAsia="Times New Roman" w:hAnsi="Sakkal Majalla" w:cs="Sakkal Majalla"/>
          <w:sz w:val="28"/>
          <w:szCs w:val="28"/>
          <w:rtl/>
          <w:lang w:bidi="ar-EG"/>
        </w:rPr>
        <w:t xml:space="preserve"> الخارجيين أو غيرهم، نصوصاً تنظم تعارض المصالح بما يتفق مع أحكام هذه السياسة</w:t>
      </w:r>
      <w:r w:rsidRPr="00472477">
        <w:rPr>
          <w:rFonts w:ascii="Sakkal Majalla" w:eastAsia="Times New Roman" w:hAnsi="Sakkal Majalla" w:cs="Sakkal Majalla"/>
          <w:sz w:val="28"/>
          <w:szCs w:val="28"/>
          <w:lang w:bidi="ar-EG"/>
        </w:rPr>
        <w:t>.</w:t>
      </w:r>
    </w:p>
    <w:p w14:paraId="243A5E20" w14:textId="77777777" w:rsidR="0044494D" w:rsidRPr="00472477" w:rsidRDefault="0044494D" w:rsidP="00C609EE">
      <w:pPr>
        <w:pStyle w:val="af0"/>
        <w:numPr>
          <w:ilvl w:val="0"/>
          <w:numId w:val="1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lastRenderedPageBreak/>
        <w:t>تهدف هذه السياسة إلى حماية الجمعية وسمعتها ومن يعمل لصالحها من أي أشكال تعارض المصالح السلبية التي قد تنشأ بسبب عدم الإفصاح</w:t>
      </w:r>
      <w:r w:rsidRPr="00472477">
        <w:rPr>
          <w:rFonts w:ascii="Sakkal Majalla" w:eastAsia="Times New Roman" w:hAnsi="Sakkal Majalla" w:cs="Sakkal Majalla"/>
          <w:sz w:val="28"/>
          <w:szCs w:val="28"/>
          <w:lang w:bidi="ar-EG"/>
        </w:rPr>
        <w:t>.</w:t>
      </w:r>
    </w:p>
    <w:p w14:paraId="62DE5F23" w14:textId="496A451B" w:rsidR="0044494D" w:rsidRPr="0028284F" w:rsidRDefault="0044494D"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28284F">
        <w:rPr>
          <w:rFonts w:ascii="Sakkal Majalla" w:hAnsi="Sakkal Majalla" w:cs="Sakkal Majalla"/>
          <w:color w:val="0070C0"/>
          <w:sz w:val="28"/>
          <w:szCs w:val="28"/>
          <w:rtl/>
        </w:rPr>
        <w:t>مسؤوليات وصلاحيات مجلس الإدارة والإدارة التنفيذية ال</w:t>
      </w:r>
      <w:r w:rsidR="005E0684">
        <w:rPr>
          <w:rFonts w:ascii="Sakkal Majalla" w:hAnsi="Sakkal Majalla" w:cs="Sakkal Majalla"/>
          <w:color w:val="0070C0"/>
          <w:sz w:val="28"/>
          <w:szCs w:val="28"/>
          <w:rtl/>
        </w:rPr>
        <w:t>خاصة بسياسة تنظيم تعارض المصالح</w:t>
      </w:r>
    </w:p>
    <w:p w14:paraId="07F4A779" w14:textId="77777777"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إدارة تعارض المصالح أحد الاختصاصات الرئيسة لمجلس الإدارة</w:t>
      </w:r>
      <w:r w:rsidRPr="00472477">
        <w:rPr>
          <w:rFonts w:ascii="Sakkal Majalla" w:eastAsia="Times New Roman" w:hAnsi="Sakkal Majalla" w:cs="Sakkal Majalla"/>
          <w:sz w:val="28"/>
          <w:szCs w:val="28"/>
          <w:lang w:bidi="ar-EG"/>
        </w:rPr>
        <w:t>.</w:t>
      </w:r>
    </w:p>
    <w:p w14:paraId="4FC973B2" w14:textId="6F82B167"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يجوز للمجلس تكوين لجان محددة او تكليف </w:t>
      </w:r>
      <w:r w:rsidR="00A438C2">
        <w:rPr>
          <w:rFonts w:ascii="Sakkal Majalla" w:eastAsia="Times New Roman" w:hAnsi="Sakkal Majalla" w:cs="Sakkal Majalla" w:hint="cs"/>
          <w:sz w:val="28"/>
          <w:szCs w:val="28"/>
          <w:rtl/>
          <w:lang w:bidi="ar-EG"/>
        </w:rPr>
        <w:t>أ</w:t>
      </w:r>
      <w:r w:rsidRPr="00472477">
        <w:rPr>
          <w:rFonts w:ascii="Sakkal Majalla" w:eastAsia="Times New Roman" w:hAnsi="Sakkal Majalla" w:cs="Sakkal Majalla"/>
          <w:sz w:val="28"/>
          <w:szCs w:val="28"/>
          <w:rtl/>
          <w:lang w:bidi="ar-EG"/>
        </w:rPr>
        <w:t>حد لجانه المنبثقة من المجلس للنظر في المسائل التي من المحتمل أن تنطوي على تعارض مصالح مع مراعاة متطلبات استقلالية تلك اللجان</w:t>
      </w:r>
      <w:r w:rsidRPr="00472477">
        <w:rPr>
          <w:rFonts w:ascii="Sakkal Majalla" w:eastAsia="Times New Roman" w:hAnsi="Sakkal Majalla" w:cs="Sakkal Majalla"/>
          <w:sz w:val="28"/>
          <w:szCs w:val="28"/>
          <w:lang w:bidi="ar-EG"/>
        </w:rPr>
        <w:t>.</w:t>
      </w:r>
    </w:p>
    <w:p w14:paraId="7E6849FA" w14:textId="77789364"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لا يكون الشخص في حالة تعارض مصالح إلا </w:t>
      </w:r>
      <w:r w:rsidR="00A438C2">
        <w:rPr>
          <w:rFonts w:ascii="Sakkal Majalla" w:eastAsia="Times New Roman" w:hAnsi="Sakkal Majalla" w:cs="Sakkal Majalla" w:hint="cs"/>
          <w:sz w:val="28"/>
          <w:szCs w:val="28"/>
          <w:rtl/>
          <w:lang w:bidi="ar-EG"/>
        </w:rPr>
        <w:t>إ</w:t>
      </w:r>
      <w:r w:rsidRPr="00472477">
        <w:rPr>
          <w:rFonts w:ascii="Sakkal Majalla" w:eastAsia="Times New Roman" w:hAnsi="Sakkal Majalla" w:cs="Sakkal Majalla"/>
          <w:sz w:val="28"/>
          <w:szCs w:val="28"/>
          <w:rtl/>
          <w:lang w:bidi="ar-EG"/>
        </w:rPr>
        <w:t xml:space="preserve">ذا قرر مجلس إدارة الجمعية فيما يخص تعاملات الجمعية مع الغير أو تعاملات أعضاء المجلس وكبار التنفيذيين في الجمعية أن الحالة تنضوي على تعارض مصالح، وتكون صلاحية القرار مع </w:t>
      </w:r>
      <w:r w:rsidR="00BB3E47">
        <w:rPr>
          <w:rFonts w:ascii="Sakkal Majalla" w:eastAsia="Times New Roman" w:hAnsi="Sakkal Majalla" w:cs="Sakkal Majalla"/>
          <w:sz w:val="28"/>
          <w:szCs w:val="28"/>
          <w:rtl/>
          <w:lang w:bidi="ar-EG"/>
        </w:rPr>
        <w:t>الأمين العام</w:t>
      </w:r>
      <w:r w:rsidRPr="00472477">
        <w:rPr>
          <w:rFonts w:ascii="Sakkal Majalla" w:eastAsia="Times New Roman" w:hAnsi="Sakkal Majalla" w:cs="Sakkal Majalla"/>
          <w:sz w:val="28"/>
          <w:szCs w:val="28"/>
          <w:rtl/>
          <w:lang w:bidi="ar-EG"/>
        </w:rPr>
        <w:t xml:space="preserve"> بخصوص باقي موظفي الجمعية</w:t>
      </w:r>
      <w:r w:rsidRPr="00472477">
        <w:rPr>
          <w:rFonts w:ascii="Sakkal Majalla" w:eastAsia="Times New Roman" w:hAnsi="Sakkal Majalla" w:cs="Sakkal Majalla"/>
          <w:sz w:val="28"/>
          <w:szCs w:val="28"/>
          <w:lang w:bidi="ar-EG"/>
        </w:rPr>
        <w:t>.</w:t>
      </w:r>
    </w:p>
    <w:p w14:paraId="01EB059E" w14:textId="4DBA6847"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يجوز لمجلس الإدارة وفقاً لسلطته التقديرية أن يقرر </w:t>
      </w:r>
      <w:r w:rsidR="007C3393">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بشأن كل حالة على حدة </w:t>
      </w:r>
      <w:r w:rsidR="007C3393">
        <w:rPr>
          <w:rFonts w:ascii="Sakkal Majalla" w:eastAsia="Times New Roman" w:hAnsi="Sakkal Majalla" w:cs="Sakkal Majalla" w:hint="cs"/>
          <w:sz w:val="28"/>
          <w:szCs w:val="28"/>
          <w:rtl/>
          <w:lang w:bidi="ar-EG"/>
        </w:rPr>
        <w:t>-</w:t>
      </w:r>
      <w:r w:rsidR="007C3393">
        <w:rPr>
          <w:rFonts w:ascii="Sakkal Majalla" w:eastAsia="Times New Roman" w:hAnsi="Sakkal Majalla" w:cs="Sakkal Majalla"/>
          <w:sz w:val="28"/>
          <w:szCs w:val="28"/>
          <w:rtl/>
          <w:lang w:bidi="ar-EG"/>
        </w:rPr>
        <w:t xml:space="preserve"> ال</w:t>
      </w:r>
      <w:r w:rsidR="007C3393">
        <w:rPr>
          <w:rFonts w:ascii="Sakkal Majalla" w:eastAsia="Times New Roman" w:hAnsi="Sakkal Majalla" w:cs="Sakkal Majalla" w:hint="cs"/>
          <w:sz w:val="28"/>
          <w:szCs w:val="28"/>
          <w:rtl/>
          <w:lang w:bidi="ar-EG"/>
        </w:rPr>
        <w:t>إ</w:t>
      </w:r>
      <w:r w:rsidRPr="00472477">
        <w:rPr>
          <w:rFonts w:ascii="Sakkal Majalla" w:eastAsia="Times New Roman" w:hAnsi="Sakkal Majalla" w:cs="Sakkal Majalla"/>
          <w:sz w:val="28"/>
          <w:szCs w:val="28"/>
          <w:rtl/>
          <w:lang w:bidi="ar-EG"/>
        </w:rPr>
        <w:t xml:space="preserve">عفاء من المسؤولية عند تعارض المصالح الذي قد ينشأ عرضاً من حين لآخر في سياق نشاطات الشخص وقراراته المعتادة، أو الذي قد ينشأ في سياق عمله مع الجمعية، سواء ما يتعلق بمصالح مالية أو بمصالح </w:t>
      </w:r>
      <w:proofErr w:type="spellStart"/>
      <w:r w:rsidRPr="00472477">
        <w:rPr>
          <w:rFonts w:ascii="Sakkal Majalla" w:eastAsia="Times New Roman" w:hAnsi="Sakkal Majalla" w:cs="Sakkal Majalla"/>
          <w:sz w:val="28"/>
          <w:szCs w:val="28"/>
          <w:rtl/>
          <w:lang w:bidi="ar-EG"/>
        </w:rPr>
        <w:t>تعيقه</w:t>
      </w:r>
      <w:proofErr w:type="spellEnd"/>
      <w:r w:rsidRPr="00472477">
        <w:rPr>
          <w:rFonts w:ascii="Sakkal Majalla" w:eastAsia="Times New Roman" w:hAnsi="Sakkal Majalla" w:cs="Sakkal Majalla"/>
          <w:sz w:val="28"/>
          <w:szCs w:val="28"/>
          <w:rtl/>
          <w:lang w:bidi="ar-EG"/>
        </w:rPr>
        <w:t xml:space="preserve"> عن القيام بواجبه في التصرف على أكمل وجه بما يتوافق مع مصالح الجمعية</w:t>
      </w:r>
      <w:r w:rsidRPr="00472477">
        <w:rPr>
          <w:rFonts w:ascii="Sakkal Majalla" w:eastAsia="Times New Roman" w:hAnsi="Sakkal Majalla" w:cs="Sakkal Majalla"/>
          <w:sz w:val="28"/>
          <w:szCs w:val="28"/>
          <w:lang w:bidi="ar-EG"/>
        </w:rPr>
        <w:t>.</w:t>
      </w:r>
    </w:p>
    <w:p w14:paraId="30433360" w14:textId="77777777"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عندما يقرر مجلس الإدارة أن الحالة تعارض مصالح، يلتزم صاحب المصلحة المتعارضة بتصحيح وضعه وبجميع الإجراءات التي يقررها مجلس الإدارة وإتباع الاجراءات المنظمة لذلك</w:t>
      </w:r>
      <w:r w:rsidRPr="00472477">
        <w:rPr>
          <w:rFonts w:ascii="Sakkal Majalla" w:eastAsia="Times New Roman" w:hAnsi="Sakkal Majalla" w:cs="Sakkal Majalla"/>
          <w:sz w:val="28"/>
          <w:szCs w:val="28"/>
          <w:lang w:bidi="ar-EG"/>
        </w:rPr>
        <w:t>.</w:t>
      </w:r>
    </w:p>
    <w:p w14:paraId="1D16AD77" w14:textId="77777777"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لمجلس إدارة الجمعية صلاحية إيقاع الجزاءات على مخالفي هذه السياسة، ورفع القضايا الجنائية والحقوقية للمطالبة بالأضرار التي قد تنجم عن عدم التزام جميع ذوي العلاقة بها</w:t>
      </w:r>
      <w:r w:rsidRPr="00472477">
        <w:rPr>
          <w:rFonts w:ascii="Sakkal Majalla" w:eastAsia="Times New Roman" w:hAnsi="Sakkal Majalla" w:cs="Sakkal Majalla"/>
          <w:sz w:val="28"/>
          <w:szCs w:val="28"/>
          <w:lang w:bidi="ar-EG"/>
        </w:rPr>
        <w:t>.</w:t>
      </w:r>
    </w:p>
    <w:p w14:paraId="0A097292" w14:textId="7E1629A6"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مجلس الإدارة هو المخول في تفسير أحكام هذه السياسة على ألا يتعارض ذلك مع الانظمة السارية واللائحة الأساسية للجمعية</w:t>
      </w:r>
      <w:r w:rsidRPr="00472477">
        <w:rPr>
          <w:rFonts w:ascii="Sakkal Majalla" w:eastAsia="Times New Roman" w:hAnsi="Sakkal Majalla" w:cs="Sakkal Majalla"/>
          <w:sz w:val="28"/>
          <w:szCs w:val="28"/>
          <w:lang w:bidi="ar-EG"/>
        </w:rPr>
        <w:t>.</w:t>
      </w:r>
    </w:p>
    <w:p w14:paraId="277CF154" w14:textId="77777777"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يعتمد مجلس الإدارة هذه السياسة، ويبلغ جميع موظفي الجمعية وتكون نافذة من تاريخ الإبلاغ</w:t>
      </w:r>
      <w:r w:rsidRPr="00472477">
        <w:rPr>
          <w:rFonts w:ascii="Sakkal Majalla" w:eastAsia="Times New Roman" w:hAnsi="Sakkal Majalla" w:cs="Sakkal Majalla"/>
          <w:sz w:val="28"/>
          <w:szCs w:val="28"/>
          <w:lang w:bidi="ar-EG"/>
        </w:rPr>
        <w:t>.</w:t>
      </w:r>
    </w:p>
    <w:p w14:paraId="7F42F662" w14:textId="77777777"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يتولى مجلس الإدارة التأكد من تنفيذ هذه السياسة والعمل بموجبها وإجراء التعديلات اللازمة عليها</w:t>
      </w:r>
      <w:r w:rsidRPr="00472477">
        <w:rPr>
          <w:rFonts w:ascii="Sakkal Majalla" w:eastAsia="Times New Roman" w:hAnsi="Sakkal Majalla" w:cs="Sakkal Majalla"/>
          <w:sz w:val="28"/>
          <w:szCs w:val="28"/>
          <w:lang w:bidi="ar-EG"/>
        </w:rPr>
        <w:t>.</w:t>
      </w:r>
    </w:p>
    <w:p w14:paraId="46F309C2" w14:textId="06B67ACC"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حالات تعارض المصالح</w:t>
      </w:r>
    </w:p>
    <w:p w14:paraId="74CA3090" w14:textId="0BF4DD43" w:rsidR="0044494D" w:rsidRPr="00472477" w:rsidRDefault="0044494D" w:rsidP="00C609EE">
      <w:pPr>
        <w:pStyle w:val="af0"/>
        <w:numPr>
          <w:ilvl w:val="0"/>
          <w:numId w:val="12"/>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لا يعني وجود مصلحةٍ لشخص يعمل لصالح الجمعية في أي نشاط يتعلق سواء بشكل مباشر أو غير مباشر بالجمعية، قيام تعارض في المصالح بين الطرفين. ولكن قد ينشأ تعارض المصالح عندما يطلب ممن يعمل لصالح الجمعية أن يبدي رأياً، أو يتخذ قراراً، أو يقوم بتصرف لمصلحة الجمعية، وتكون لديه في نفس الوقت إمَّا مصلحة تتعلق بشكل مباشر أو غير مباشر بالرأي المطلوب منه إبداؤه، أو بالتصرف المطلوب منه اتخاذه، أو أن يكون لديه التزام تجاه طرف آخر غير الجمعية يتعلق بهذا الرأي أو القرار أو التصرف. إذ تنطوي حالات تعارض الم</w:t>
      </w:r>
      <w:r w:rsidR="006208A3">
        <w:rPr>
          <w:rFonts w:ascii="Sakkal Majalla" w:eastAsia="Times New Roman" w:hAnsi="Sakkal Majalla" w:cs="Sakkal Majalla"/>
          <w:sz w:val="28"/>
          <w:szCs w:val="28"/>
          <w:rtl/>
          <w:lang w:bidi="ar-EG"/>
        </w:rPr>
        <w:t>صالح على انتهاك للسرية، وإساءة</w:t>
      </w:r>
      <w:r w:rsidRPr="00472477">
        <w:rPr>
          <w:rFonts w:ascii="Sakkal Majalla" w:eastAsia="Times New Roman" w:hAnsi="Sakkal Majalla" w:cs="Sakkal Majalla"/>
          <w:sz w:val="28"/>
          <w:szCs w:val="28"/>
          <w:rtl/>
          <w:lang w:bidi="ar-EG"/>
        </w:rPr>
        <w:t xml:space="preserve"> لاستعمال الثقة، وتحقيقٍ لمكاسب شخصية، وزعزعةٍ للولاء للجمعية</w:t>
      </w:r>
      <w:r w:rsidRPr="00472477">
        <w:rPr>
          <w:rFonts w:ascii="Sakkal Majalla" w:eastAsia="Times New Roman" w:hAnsi="Sakkal Majalla" w:cs="Sakkal Majalla"/>
          <w:sz w:val="28"/>
          <w:szCs w:val="28"/>
          <w:lang w:bidi="ar-EG"/>
        </w:rPr>
        <w:t>.</w:t>
      </w:r>
    </w:p>
    <w:p w14:paraId="0BB60365" w14:textId="1F139A18" w:rsidR="0044494D" w:rsidRPr="00472477" w:rsidRDefault="005E0684" w:rsidP="00C609EE">
      <w:pPr>
        <w:pStyle w:val="af0"/>
        <w:numPr>
          <w:ilvl w:val="0"/>
          <w:numId w:val="12"/>
        </w:numPr>
        <w:jc w:val="both"/>
        <w:rPr>
          <w:rFonts w:ascii="Sakkal Majalla" w:eastAsia="Times New Roman" w:hAnsi="Sakkal Majalla" w:cs="Sakkal Majalla"/>
          <w:sz w:val="28"/>
          <w:szCs w:val="28"/>
          <w:lang w:bidi="ar-EG"/>
        </w:rPr>
      </w:pPr>
      <w:r>
        <w:rPr>
          <w:rFonts w:ascii="Sakkal Majalla" w:eastAsia="Times New Roman" w:hAnsi="Sakkal Majalla" w:cs="Sakkal Majalla"/>
          <w:sz w:val="28"/>
          <w:szCs w:val="28"/>
          <w:rtl/>
          <w:lang w:bidi="ar-EG"/>
        </w:rPr>
        <w:lastRenderedPageBreak/>
        <w:t xml:space="preserve">هذه السياسة تضع </w:t>
      </w:r>
      <w:r>
        <w:rPr>
          <w:rFonts w:ascii="Sakkal Majalla" w:eastAsia="Times New Roman" w:hAnsi="Sakkal Majalla" w:cs="Sakkal Majalla" w:hint="cs"/>
          <w:sz w:val="28"/>
          <w:szCs w:val="28"/>
          <w:rtl/>
          <w:lang w:bidi="ar-EG"/>
        </w:rPr>
        <w:t>أ</w:t>
      </w:r>
      <w:r w:rsidR="0044494D" w:rsidRPr="00472477">
        <w:rPr>
          <w:rFonts w:ascii="Sakkal Majalla" w:eastAsia="Times New Roman" w:hAnsi="Sakkal Majalla" w:cs="Sakkal Majalla"/>
          <w:sz w:val="28"/>
          <w:szCs w:val="28"/>
          <w:rtl/>
          <w:lang w:bidi="ar-EG"/>
        </w:rPr>
        <w:t>مثلة لمعايير سلوكية لعدد من المواقف إلا أنها بالضرورة لا تغطى جميع المواقف الأخرى المحتمل حدوثها، ويتحتم على كل من يعمل لصالح الجمعية التصرف من تلقاء أنفسهم بصورة تتماشى مع هذه السياسة، وتجنب ما قد يبدو أنه سلوك يخالف هذه السياسة ومن الامثلة على حالات التعارض ما يلي</w:t>
      </w:r>
      <w:r w:rsidR="0044494D" w:rsidRPr="00472477">
        <w:rPr>
          <w:rFonts w:ascii="Sakkal Majalla" w:eastAsia="Times New Roman" w:hAnsi="Sakkal Majalla" w:cs="Sakkal Majalla"/>
          <w:sz w:val="28"/>
          <w:szCs w:val="28"/>
          <w:lang w:bidi="ar-EG"/>
        </w:rPr>
        <w:t>:</w:t>
      </w:r>
    </w:p>
    <w:p w14:paraId="60ACEF90"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ينشأ تعارض المصالح مثلاً في حالة أن عضو مجلس الإدارة أو عضو أي لجنة من لجانه أو أي من موظفي الجمعية مشاركاً في أو له صلة بأي نشاط، أو له مصلحة شخصية أو مصلحة تنظيمية أو مهنية في أي عمل أو نشاط قد يؤثر بشكل مباشر أو غير مباشر على موضوعية قرارات ذلك العضو أو الموظف أو على قدراته في تأدية واجباته ومسؤولياته تجاه الجمعية</w:t>
      </w:r>
      <w:r w:rsidRPr="00AE536A">
        <w:rPr>
          <w:rFonts w:ascii="Sakkal Majalla" w:eastAsia="Times New Roman" w:hAnsi="Sakkal Majalla" w:cs="Sakkal Majalla"/>
          <w:sz w:val="28"/>
          <w:szCs w:val="28"/>
          <w:lang w:bidi="ar-EG"/>
        </w:rPr>
        <w:t>.</w:t>
      </w:r>
    </w:p>
    <w:p w14:paraId="656F5827"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ينشأ التعارض في المصالح أيضاً في حالة أن عضو مجلس الإدارة أو أحد كبار التنفيذيين يتلقى أو يحصل على مكاسب شخصية من أي طرف آخر سواء كان ذلك بطريقة مباشرة أو غير مباشرة مستفيداً من موقعة ومشاركته في إدارة شؤون الجمعية</w:t>
      </w:r>
      <w:r w:rsidRPr="00AE536A">
        <w:rPr>
          <w:rFonts w:ascii="Sakkal Majalla" w:eastAsia="Times New Roman" w:hAnsi="Sakkal Majalla" w:cs="Sakkal Majalla"/>
          <w:sz w:val="28"/>
          <w:szCs w:val="28"/>
          <w:lang w:bidi="ar-EG"/>
        </w:rPr>
        <w:t>.</w:t>
      </w:r>
    </w:p>
    <w:p w14:paraId="7B95BF22"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قد ينشأ التعارض في المصالح من خلال الاستفادة المادية من خلال الدخول في معاملات مادية بالبيع أو الشراء أو التأجير للجمعية</w:t>
      </w:r>
      <w:r w:rsidRPr="00AE536A">
        <w:rPr>
          <w:rFonts w:ascii="Sakkal Majalla" w:eastAsia="Times New Roman" w:hAnsi="Sakkal Majalla" w:cs="Sakkal Majalla"/>
          <w:sz w:val="28"/>
          <w:szCs w:val="28"/>
          <w:lang w:bidi="ar-EG"/>
        </w:rPr>
        <w:t>.</w:t>
      </w:r>
    </w:p>
    <w:p w14:paraId="3AD27BEE" w14:textId="7933D6D9" w:rsidR="0044494D" w:rsidRPr="00AE536A" w:rsidRDefault="006208A3" w:rsidP="00C609EE">
      <w:pPr>
        <w:pStyle w:val="af0"/>
        <w:numPr>
          <w:ilvl w:val="0"/>
          <w:numId w:val="13"/>
        </w:numPr>
        <w:jc w:val="both"/>
        <w:rPr>
          <w:rFonts w:ascii="Sakkal Majalla" w:eastAsia="Times New Roman" w:hAnsi="Sakkal Majalla" w:cs="Sakkal Majalla"/>
          <w:sz w:val="28"/>
          <w:szCs w:val="28"/>
          <w:lang w:bidi="ar-EG"/>
        </w:rPr>
      </w:pPr>
      <w:r>
        <w:rPr>
          <w:rFonts w:ascii="Sakkal Majalla" w:eastAsia="Times New Roman" w:hAnsi="Sakkal Majalla" w:cs="Sakkal Majalla" w:hint="cs"/>
          <w:sz w:val="28"/>
          <w:szCs w:val="28"/>
          <w:rtl/>
          <w:lang w:bidi="ar-EG"/>
        </w:rPr>
        <w:t>أ</w:t>
      </w:r>
      <w:r w:rsidR="0044494D" w:rsidRPr="00AE536A">
        <w:rPr>
          <w:rFonts w:ascii="Sakkal Majalla" w:eastAsia="Times New Roman" w:hAnsi="Sakkal Majalla" w:cs="Sakkal Majalla"/>
          <w:sz w:val="28"/>
          <w:szCs w:val="28"/>
          <w:rtl/>
          <w:lang w:bidi="ar-EG"/>
        </w:rPr>
        <w:t>يضا</w:t>
      </w:r>
      <w:r>
        <w:rPr>
          <w:rFonts w:ascii="Sakkal Majalla" w:eastAsia="Times New Roman" w:hAnsi="Sakkal Majalla" w:cs="Sakkal Majalla" w:hint="cs"/>
          <w:sz w:val="28"/>
          <w:szCs w:val="28"/>
          <w:rtl/>
          <w:lang w:bidi="ar-EG"/>
        </w:rPr>
        <w:t>ً</w:t>
      </w:r>
      <w:r w:rsidR="0044494D" w:rsidRPr="00AE536A">
        <w:rPr>
          <w:rFonts w:ascii="Sakkal Majalla" w:eastAsia="Times New Roman" w:hAnsi="Sakkal Majalla" w:cs="Sakkal Majalla"/>
          <w:sz w:val="28"/>
          <w:szCs w:val="28"/>
          <w:rtl/>
          <w:lang w:bidi="ar-EG"/>
        </w:rPr>
        <w:t xml:space="preserve"> قد ينشأ التعارض في المصالح من خلال تعيين الأبناء أو الأقرباء في الوظائف أو توقيع عقود معهم</w:t>
      </w:r>
      <w:r w:rsidR="0044494D" w:rsidRPr="00AE536A">
        <w:rPr>
          <w:rFonts w:ascii="Sakkal Majalla" w:eastAsia="Times New Roman" w:hAnsi="Sakkal Majalla" w:cs="Sakkal Majalla" w:hint="cs"/>
          <w:sz w:val="28"/>
          <w:szCs w:val="28"/>
          <w:rtl/>
          <w:lang w:bidi="ar-EG"/>
        </w:rPr>
        <w:t>.</w:t>
      </w:r>
    </w:p>
    <w:p w14:paraId="37E9279D"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من إحدى صور تعارض المصالح تكون في حال ارتباط من يعمل لصالح الجمعية في جهة أخرى ويكون بينها تعاملات مع الجمعية</w:t>
      </w:r>
      <w:r w:rsidRPr="00AE536A">
        <w:rPr>
          <w:rFonts w:ascii="Sakkal Majalla" w:eastAsia="Times New Roman" w:hAnsi="Sakkal Majalla" w:cs="Sakkal Majalla"/>
          <w:sz w:val="28"/>
          <w:szCs w:val="28"/>
          <w:lang w:bidi="ar-EG"/>
        </w:rPr>
        <w:t>.</w:t>
      </w:r>
    </w:p>
    <w:p w14:paraId="06A176D3"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الهدايا والإكراميات التي يحصل عليها عضو مجلس الإدارة أو موظف الجمعية من أمثلة تعارض المصالح</w:t>
      </w:r>
      <w:r w:rsidRPr="00AE536A">
        <w:rPr>
          <w:rFonts w:ascii="Sakkal Majalla" w:eastAsia="Times New Roman" w:hAnsi="Sakkal Majalla" w:cs="Sakkal Majalla"/>
          <w:sz w:val="28"/>
          <w:szCs w:val="28"/>
          <w:lang w:bidi="ar-EG"/>
        </w:rPr>
        <w:t>.</w:t>
      </w:r>
    </w:p>
    <w:p w14:paraId="7B582662" w14:textId="4268F965"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الاستثمار أو الملكية في نشاط تجاري أو منشأة تقدم خدمات أو تستقبل خدمات حالية من الجمعي</w:t>
      </w:r>
      <w:r w:rsidR="00A46B46">
        <w:rPr>
          <w:rFonts w:ascii="Sakkal Majalla" w:eastAsia="Times New Roman" w:hAnsi="Sakkal Majalla" w:cs="Sakkal Majalla"/>
          <w:sz w:val="28"/>
          <w:szCs w:val="28"/>
          <w:rtl/>
          <w:lang w:bidi="ar-EG"/>
        </w:rPr>
        <w:t xml:space="preserve">ة </w:t>
      </w:r>
      <w:r w:rsidR="00A46B46">
        <w:rPr>
          <w:rFonts w:ascii="Sakkal Majalla" w:eastAsia="Times New Roman" w:hAnsi="Sakkal Majalla" w:cs="Sakkal Majalla" w:hint="cs"/>
          <w:sz w:val="28"/>
          <w:szCs w:val="28"/>
          <w:rtl/>
          <w:lang w:bidi="ar-EG"/>
        </w:rPr>
        <w:t>أ</w:t>
      </w:r>
      <w:r w:rsidRPr="00AE536A">
        <w:rPr>
          <w:rFonts w:ascii="Sakkal Majalla" w:eastAsia="Times New Roman" w:hAnsi="Sakkal Majalla" w:cs="Sakkal Majalla"/>
          <w:sz w:val="28"/>
          <w:szCs w:val="28"/>
          <w:rtl/>
          <w:lang w:bidi="ar-EG"/>
        </w:rPr>
        <w:t>و تبحث عن التعامل مع الجمعية</w:t>
      </w:r>
      <w:r w:rsidRPr="00AE536A">
        <w:rPr>
          <w:rFonts w:ascii="Sakkal Majalla" w:eastAsia="Times New Roman" w:hAnsi="Sakkal Majalla" w:cs="Sakkal Majalla"/>
          <w:sz w:val="28"/>
          <w:szCs w:val="28"/>
          <w:lang w:bidi="ar-EG"/>
        </w:rPr>
        <w:t>.</w:t>
      </w:r>
    </w:p>
    <w:p w14:paraId="7FC58478"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إفشاء الأسرار أو إعطاء المعلومات التي تعتبر ملكًا خاصًا للجمعية، والتي يطلع عليها بحكم العضوية أو الوظيفة، ولو بعد تركه الخدمة</w:t>
      </w:r>
      <w:r w:rsidRPr="00AE536A">
        <w:rPr>
          <w:rFonts w:ascii="Sakkal Majalla" w:eastAsia="Times New Roman" w:hAnsi="Sakkal Majalla" w:cs="Sakkal Majalla"/>
          <w:sz w:val="28"/>
          <w:szCs w:val="28"/>
          <w:lang w:bidi="ar-EG"/>
        </w:rPr>
        <w:t>.</w:t>
      </w:r>
    </w:p>
    <w:p w14:paraId="5777EDFF"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قبول أحد الأقارب لهدايا من أشخاص أو جهات تتعامل مع الجمعية بهدف التأثير على تصرفات العضو أو الموظف بالجمعية قد ينتج عنه تعارض المصالح</w:t>
      </w:r>
      <w:r w:rsidRPr="00AE536A">
        <w:rPr>
          <w:rFonts w:ascii="Sakkal Majalla" w:eastAsia="Times New Roman" w:hAnsi="Sakkal Majalla" w:cs="Sakkal Majalla"/>
          <w:sz w:val="28"/>
          <w:szCs w:val="28"/>
          <w:lang w:bidi="ar-EG"/>
        </w:rPr>
        <w:t>.</w:t>
      </w:r>
    </w:p>
    <w:p w14:paraId="2EF239F6"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تسلم عضو مجلس الإدارة أو الموظف أو أحد أفراد عائلته من أي جهة لمبالغ أو أشياء ذات قيمة بسبب تعامل تلك الجهة مع الجمعية أو سعيها للتعامل معها</w:t>
      </w:r>
      <w:r w:rsidRPr="00AE536A">
        <w:rPr>
          <w:rFonts w:ascii="Sakkal Majalla" w:eastAsia="Times New Roman" w:hAnsi="Sakkal Majalla" w:cs="Sakkal Majalla"/>
          <w:sz w:val="28"/>
          <w:szCs w:val="28"/>
          <w:lang w:bidi="ar-EG"/>
        </w:rPr>
        <w:t>.</w:t>
      </w:r>
    </w:p>
    <w:p w14:paraId="1DA6628B"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قيام أي جهة تتعامل أو تسعى للتعامل مع الجمعية بدفع قيمة فواتير مطلوبة من الموظف أو أحد أفراد عائلته</w:t>
      </w:r>
      <w:r w:rsidRPr="00AE536A">
        <w:rPr>
          <w:rFonts w:ascii="Sakkal Majalla" w:eastAsia="Times New Roman" w:hAnsi="Sakkal Majalla" w:cs="Sakkal Majalla"/>
          <w:sz w:val="28"/>
          <w:szCs w:val="28"/>
          <w:lang w:bidi="ar-EG"/>
        </w:rPr>
        <w:t>.</w:t>
      </w:r>
    </w:p>
    <w:p w14:paraId="131F2F9D" w14:textId="669E023C"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استخدام أصول وممتلكات الجمعية للم</w:t>
      </w:r>
      <w:r w:rsidR="006208A3">
        <w:rPr>
          <w:rFonts w:ascii="Sakkal Majalla" w:eastAsia="Times New Roman" w:hAnsi="Sakkal Majalla" w:cs="Sakkal Majalla"/>
          <w:sz w:val="28"/>
          <w:szCs w:val="28"/>
          <w:rtl/>
          <w:lang w:bidi="ar-EG"/>
        </w:rPr>
        <w:t>صلحة الشخصية من شأنه أنْ يُظِهر</w:t>
      </w:r>
      <w:r w:rsidRPr="00AE536A">
        <w:rPr>
          <w:rFonts w:ascii="Sakkal Majalla" w:eastAsia="Times New Roman" w:hAnsi="Sakkal Majalla" w:cs="Sakkal Majalla"/>
          <w:sz w:val="28"/>
          <w:szCs w:val="28"/>
          <w:rtl/>
          <w:lang w:bidi="ar-EG"/>
        </w:rPr>
        <w:t xml:space="preserve"> تعارضاً في المصالح فعلياً أو محتملاً، كاستغلال أوقات دوام الجمعية، أو موظفيها، أو معداتها، أو منافعها لغير مصالح </w:t>
      </w:r>
      <w:r w:rsidRPr="00AE536A">
        <w:rPr>
          <w:rFonts w:ascii="Sakkal Majalla" w:eastAsia="Times New Roman" w:hAnsi="Sakkal Majalla" w:cs="Sakkal Majalla"/>
          <w:sz w:val="28"/>
          <w:szCs w:val="28"/>
          <w:rtl/>
          <w:lang w:bidi="ar-EG"/>
        </w:rPr>
        <w:lastRenderedPageBreak/>
        <w:t>الجمعية أو أهدافها، أو إس</w:t>
      </w:r>
      <w:r w:rsidR="006208A3">
        <w:rPr>
          <w:rFonts w:ascii="Sakkal Majalla" w:eastAsia="Times New Roman" w:hAnsi="Sakkal Majalla" w:cs="Sakkal Majalla"/>
          <w:sz w:val="28"/>
          <w:szCs w:val="28"/>
          <w:rtl/>
          <w:lang w:bidi="ar-EG"/>
        </w:rPr>
        <w:t>اءة استخدام المعلومات المتحصلة من خلال علاقة</w:t>
      </w:r>
      <w:r w:rsidRPr="00AE536A">
        <w:rPr>
          <w:rFonts w:ascii="Sakkal Majalla" w:eastAsia="Times New Roman" w:hAnsi="Sakkal Majalla" w:cs="Sakkal Majalla"/>
          <w:sz w:val="28"/>
          <w:szCs w:val="28"/>
          <w:rtl/>
          <w:lang w:bidi="ar-EG"/>
        </w:rPr>
        <w:t xml:space="preserve"> الشخصِ بالجمعية؛ لتحقيق مكاسب شخصية، أو عائلية، أو مهنية، أو أيَّ مصالح أخرى</w:t>
      </w:r>
      <w:r w:rsidRPr="00AE536A">
        <w:rPr>
          <w:rFonts w:ascii="Sakkal Majalla" w:eastAsia="Times New Roman" w:hAnsi="Sakkal Majalla" w:cs="Sakkal Majalla"/>
          <w:sz w:val="28"/>
          <w:szCs w:val="28"/>
          <w:lang w:bidi="ar-EG"/>
        </w:rPr>
        <w:t>.</w:t>
      </w:r>
    </w:p>
    <w:p w14:paraId="2E724798" w14:textId="4E0B3ABF" w:rsidR="0044494D" w:rsidRPr="0028284F" w:rsidRDefault="00F53A1F"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الالتزامات</w:t>
      </w:r>
    </w:p>
    <w:p w14:paraId="0CCF725F" w14:textId="77777777" w:rsidR="0044494D" w:rsidRPr="00F53A1F" w:rsidRDefault="0044494D" w:rsidP="00F53A1F">
      <w:pPr>
        <w:spacing w:after="0"/>
        <w:ind w:left="1134"/>
        <w:jc w:val="both"/>
        <w:rPr>
          <w:rFonts w:ascii="Sakkal Majalla" w:eastAsia="Times New Roman" w:hAnsi="Sakkal Majalla" w:cs="Sakkal Majalla"/>
          <w:sz w:val="28"/>
          <w:szCs w:val="28"/>
          <w:lang w:bidi="ar-EG"/>
        </w:rPr>
      </w:pPr>
      <w:r w:rsidRPr="00F53A1F">
        <w:rPr>
          <w:rFonts w:ascii="Sakkal Majalla" w:eastAsia="Times New Roman" w:hAnsi="Sakkal Majalla" w:cs="Sakkal Majalla"/>
          <w:sz w:val="28"/>
          <w:szCs w:val="28"/>
          <w:rtl/>
          <w:lang w:bidi="ar-EG"/>
        </w:rPr>
        <w:t>على كل من يعمل لصالح الجمعية أن يلتزم بالتالي:</w:t>
      </w:r>
    </w:p>
    <w:p w14:paraId="0D635725" w14:textId="54C63E03"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الإقرار على سياسة تعارض المصالح المعتمدة من الجمعية عند الارتباط بالجمعية</w:t>
      </w:r>
      <w:r w:rsidR="006208A3">
        <w:rPr>
          <w:rFonts w:ascii="Sakkal Majalla" w:eastAsia="Times New Roman" w:hAnsi="Sakkal Majalla" w:cs="Sakkal Majalla" w:hint="cs"/>
          <w:sz w:val="28"/>
          <w:szCs w:val="28"/>
          <w:rtl/>
          <w:lang w:bidi="ar-EG"/>
        </w:rPr>
        <w:t>.</w:t>
      </w:r>
    </w:p>
    <w:p w14:paraId="3712D57F" w14:textId="77777777"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الالتزام بقيم العدالة والنزاهة والمسؤولية والأمانة وعدم المحاباة أو الواسطة أو تقديم مصلحة النفس أو الآخرين على مصالح الجمعية</w:t>
      </w:r>
      <w:r w:rsidRPr="00472477">
        <w:rPr>
          <w:rFonts w:ascii="Sakkal Majalla" w:eastAsia="Times New Roman" w:hAnsi="Sakkal Majalla" w:cs="Sakkal Majalla"/>
          <w:sz w:val="28"/>
          <w:szCs w:val="28"/>
          <w:lang w:bidi="ar-EG"/>
        </w:rPr>
        <w:t>.</w:t>
      </w:r>
    </w:p>
    <w:p w14:paraId="689545AC" w14:textId="3348B6BF"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عدم الاستفادة بشكل غير قانوني ماديا</w:t>
      </w:r>
      <w:r w:rsidR="00A438C2">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أو معنوياً هو أو أي من أهله وأصدقائه ومعارفه من خلال أداء عمله لصالح الجمعية</w:t>
      </w:r>
      <w:r w:rsidRPr="00472477">
        <w:rPr>
          <w:rFonts w:ascii="Sakkal Majalla" w:eastAsia="Times New Roman" w:hAnsi="Sakkal Majalla" w:cs="Sakkal Majalla"/>
          <w:sz w:val="28"/>
          <w:szCs w:val="28"/>
          <w:lang w:bidi="ar-EG"/>
        </w:rPr>
        <w:t>.</w:t>
      </w:r>
    </w:p>
    <w:p w14:paraId="419EBDD6" w14:textId="77777777"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تجنب المشاركة في اتخاذ القرارات التي تؤدي لتعارض مصالح أو توحي بذلك</w:t>
      </w:r>
    </w:p>
    <w:p w14:paraId="01E5993B" w14:textId="1156E439"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تعبئة نموذج الجمعية الخاص بالإفصاح عن المصالح سنويا</w:t>
      </w:r>
      <w:r w:rsidR="006208A3">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lang w:bidi="ar-EG"/>
        </w:rPr>
        <w:t>.</w:t>
      </w:r>
    </w:p>
    <w:p w14:paraId="603421C8" w14:textId="77777777"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الإفصاح لرئيسه المباشر عن أي حالة تعارض مصالح أو شبهة تعارض مصالح طارئة سواء كانت مالية أو غير مالية</w:t>
      </w:r>
      <w:r w:rsidRPr="00472477">
        <w:rPr>
          <w:rFonts w:ascii="Sakkal Majalla" w:eastAsia="Times New Roman" w:hAnsi="Sakkal Majalla" w:cs="Sakkal Majalla"/>
          <w:sz w:val="28"/>
          <w:szCs w:val="28"/>
          <w:lang w:bidi="ar-EG"/>
        </w:rPr>
        <w:t>.</w:t>
      </w:r>
    </w:p>
    <w:p w14:paraId="4B00DC16" w14:textId="77777777"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الإبلاغ عن أي حالة تعارض مصالح قد تنتج عنه أو هن غيره ممن يعمل لصالح الجمعية</w:t>
      </w:r>
      <w:r w:rsidRPr="00472477">
        <w:rPr>
          <w:rFonts w:ascii="Sakkal Majalla" w:eastAsia="Times New Roman" w:hAnsi="Sakkal Majalla" w:cs="Sakkal Majalla"/>
          <w:sz w:val="28"/>
          <w:szCs w:val="28"/>
          <w:lang w:bidi="ar-EG"/>
        </w:rPr>
        <w:t>.</w:t>
      </w:r>
    </w:p>
    <w:p w14:paraId="7B080E15" w14:textId="77777777"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تقديم ما يثبت إنهاء حالة تعارض المصالح، في حال وجوده، أو في حال طلب الجمعية ذلك</w:t>
      </w:r>
      <w:r w:rsidRPr="00472477">
        <w:rPr>
          <w:rFonts w:ascii="Sakkal Majalla" w:eastAsia="Times New Roman" w:hAnsi="Sakkal Majalla" w:cs="Sakkal Majalla"/>
          <w:sz w:val="28"/>
          <w:szCs w:val="28"/>
          <w:lang w:bidi="ar-EG"/>
        </w:rPr>
        <w:t>.</w:t>
      </w:r>
    </w:p>
    <w:p w14:paraId="517F1F94" w14:textId="3BE1808B"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متطلبات الإفصاح</w:t>
      </w:r>
    </w:p>
    <w:p w14:paraId="22D06004" w14:textId="1A1CF335" w:rsidR="0044494D" w:rsidRPr="00472477" w:rsidRDefault="0044494D" w:rsidP="00472477">
      <w:pPr>
        <w:spacing w:after="0"/>
        <w:ind w:left="1134"/>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يتعين على أعضاء مجلس الإدارة و</w:t>
      </w:r>
      <w:r w:rsidR="00BB3E47">
        <w:rPr>
          <w:rFonts w:ascii="Sakkal Majalla" w:eastAsia="Times New Roman" w:hAnsi="Sakkal Majalla" w:cs="Sakkal Majalla"/>
          <w:sz w:val="28"/>
          <w:szCs w:val="28"/>
          <w:rtl/>
          <w:lang w:bidi="ar-EG"/>
        </w:rPr>
        <w:t>الأمين العام</w:t>
      </w:r>
      <w:r w:rsidRPr="00472477">
        <w:rPr>
          <w:rFonts w:ascii="Sakkal Majalla" w:eastAsia="Times New Roman" w:hAnsi="Sakkal Majalla" w:cs="Sakkal Majalla"/>
          <w:sz w:val="28"/>
          <w:szCs w:val="28"/>
          <w:rtl/>
          <w:lang w:bidi="ar-EG"/>
        </w:rPr>
        <w:t xml:space="preserve"> وغيرهم من الموظفين والمتطوعين التقيد التام بالإفصاح للجمعية عن الحالات التالية، حيثما انطبق، والحصول على موافقتها في كل حالة، حيثما اقتضت الحاجة، سواء انطوت على تعارض فعلي أو محتمل للمصالح أم لا</w:t>
      </w:r>
      <w:r w:rsidRPr="00472477">
        <w:rPr>
          <w:rFonts w:ascii="Sakkal Majalla" w:eastAsia="Times New Roman" w:hAnsi="Sakkal Majalla" w:cs="Sakkal Majalla"/>
          <w:sz w:val="28"/>
          <w:szCs w:val="28"/>
          <w:lang w:bidi="ar-EG"/>
        </w:rPr>
        <w:t>:</w:t>
      </w:r>
    </w:p>
    <w:p w14:paraId="2F003BC4" w14:textId="3318E8F4" w:rsidR="0044494D" w:rsidRPr="00472477" w:rsidRDefault="0044494D" w:rsidP="00C609EE">
      <w:pPr>
        <w:pStyle w:val="af0"/>
        <w:numPr>
          <w:ilvl w:val="0"/>
          <w:numId w:val="2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يتعين على أعضاء مجلس الإدارة و</w:t>
      </w:r>
      <w:r w:rsidR="00BB3E47">
        <w:rPr>
          <w:rFonts w:ascii="Sakkal Majalla" w:eastAsia="Times New Roman" w:hAnsi="Sakkal Majalla" w:cs="Sakkal Majalla"/>
          <w:sz w:val="28"/>
          <w:szCs w:val="28"/>
          <w:rtl/>
          <w:lang w:bidi="ar-EG"/>
        </w:rPr>
        <w:t>الأمين العام</w:t>
      </w:r>
      <w:r w:rsidRPr="00472477">
        <w:rPr>
          <w:rFonts w:ascii="Sakkal Majalla" w:eastAsia="Times New Roman" w:hAnsi="Sakkal Majalla" w:cs="Sakkal Majalla"/>
          <w:sz w:val="28"/>
          <w:szCs w:val="28"/>
          <w:rtl/>
          <w:lang w:bidi="ar-EG"/>
        </w:rPr>
        <w:t xml:space="preserve"> وغيرهم من ال</w:t>
      </w:r>
      <w:r w:rsidR="006208A3">
        <w:rPr>
          <w:rFonts w:ascii="Sakkal Majalla" w:eastAsia="Times New Roman" w:hAnsi="Sakkal Majalla" w:cs="Sakkal Majalla"/>
          <w:sz w:val="28"/>
          <w:szCs w:val="28"/>
          <w:rtl/>
          <w:lang w:bidi="ar-EG"/>
        </w:rPr>
        <w:t>موظفين والمتطوعين الإفصاح عن أي</w:t>
      </w:r>
      <w:r w:rsidRPr="00472477">
        <w:rPr>
          <w:rFonts w:ascii="Sakkal Majalla" w:eastAsia="Times New Roman" w:hAnsi="Sakkal Majalla" w:cs="Sakkal Majalla"/>
          <w:sz w:val="28"/>
          <w:szCs w:val="28"/>
          <w:rtl/>
          <w:lang w:bidi="ar-EG"/>
        </w:rPr>
        <w:t xml:space="preserve"> وظائف يشغلونها، أو ارتباط شخصي لهم مع جمعية أو مؤسسة خارجية، سواء كانت داخل المملكة أم خارجها</w:t>
      </w:r>
      <w:r w:rsidRPr="00472477">
        <w:rPr>
          <w:rFonts w:ascii="Sakkal Majalla" w:eastAsia="Times New Roman" w:hAnsi="Sakkal Majalla" w:cs="Sakkal Majalla"/>
          <w:sz w:val="28"/>
          <w:szCs w:val="28"/>
          <w:lang w:bidi="ar-EG"/>
        </w:rPr>
        <w:t>.</w:t>
      </w:r>
    </w:p>
    <w:p w14:paraId="37019E87" w14:textId="6C0985D4" w:rsidR="0044494D" w:rsidRPr="00472477" w:rsidRDefault="0044494D" w:rsidP="00C609EE">
      <w:pPr>
        <w:pStyle w:val="af0"/>
        <w:numPr>
          <w:ilvl w:val="0"/>
          <w:numId w:val="2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يتعين على أعضاء مجلس الإدارة و</w:t>
      </w:r>
      <w:r w:rsidR="00BB3E47">
        <w:rPr>
          <w:rFonts w:ascii="Sakkal Majalla" w:eastAsia="Times New Roman" w:hAnsi="Sakkal Majalla" w:cs="Sakkal Majalla"/>
          <w:sz w:val="28"/>
          <w:szCs w:val="28"/>
          <w:rtl/>
          <w:lang w:bidi="ar-EG"/>
        </w:rPr>
        <w:t>الأمين العام</w:t>
      </w:r>
      <w:r w:rsidRPr="00472477">
        <w:rPr>
          <w:rFonts w:ascii="Sakkal Majalla" w:eastAsia="Times New Roman" w:hAnsi="Sakkal Majalla" w:cs="Sakkal Majalla"/>
          <w:sz w:val="28"/>
          <w:szCs w:val="28"/>
          <w:rtl/>
          <w:lang w:bidi="ar-EG"/>
        </w:rPr>
        <w:t xml:space="preserve"> وغيرهم من ال</w:t>
      </w:r>
      <w:r w:rsidR="006208A3">
        <w:rPr>
          <w:rFonts w:ascii="Sakkal Majalla" w:eastAsia="Times New Roman" w:hAnsi="Sakkal Majalla" w:cs="Sakkal Majalla"/>
          <w:sz w:val="28"/>
          <w:szCs w:val="28"/>
          <w:rtl/>
          <w:lang w:bidi="ar-EG"/>
        </w:rPr>
        <w:t>موظفين والمتطوعين الإفصاح عن أي</w:t>
      </w:r>
      <w:r w:rsidRPr="00472477">
        <w:rPr>
          <w:rFonts w:ascii="Sakkal Majalla" w:eastAsia="Times New Roman" w:hAnsi="Sakkal Majalla" w:cs="Sakkal Majalla"/>
          <w:sz w:val="28"/>
          <w:szCs w:val="28"/>
          <w:rtl/>
          <w:lang w:bidi="ar-EG"/>
        </w:rPr>
        <w:t xml:space="preserve"> حصص ملكية لهم في المؤسسات الربحية</w:t>
      </w:r>
      <w:r w:rsidRPr="00472477">
        <w:rPr>
          <w:rFonts w:ascii="Sakkal Majalla" w:eastAsia="Times New Roman" w:hAnsi="Sakkal Majalla" w:cs="Sakkal Majalla"/>
          <w:sz w:val="28"/>
          <w:szCs w:val="28"/>
          <w:lang w:bidi="ar-EG"/>
        </w:rPr>
        <w:t>.</w:t>
      </w:r>
    </w:p>
    <w:p w14:paraId="542B7017" w14:textId="30D1C71A" w:rsidR="0044494D" w:rsidRPr="00472477" w:rsidRDefault="0044494D" w:rsidP="00C609EE">
      <w:pPr>
        <w:pStyle w:val="af0"/>
        <w:numPr>
          <w:ilvl w:val="0"/>
          <w:numId w:val="2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يتعين على أعضاء مجلس الإدارة و</w:t>
      </w:r>
      <w:r w:rsidR="00BB3E47">
        <w:rPr>
          <w:rFonts w:ascii="Sakkal Majalla" w:eastAsia="Times New Roman" w:hAnsi="Sakkal Majalla" w:cs="Sakkal Majalla"/>
          <w:sz w:val="28"/>
          <w:szCs w:val="28"/>
          <w:rtl/>
          <w:lang w:bidi="ar-EG"/>
        </w:rPr>
        <w:t>الأمين العام</w:t>
      </w:r>
      <w:r w:rsidRPr="00472477">
        <w:rPr>
          <w:rFonts w:ascii="Sakkal Majalla" w:eastAsia="Times New Roman" w:hAnsi="Sakkal Majalla" w:cs="Sakkal Majalla"/>
          <w:sz w:val="28"/>
          <w:szCs w:val="28"/>
          <w:rtl/>
          <w:lang w:bidi="ar-EG"/>
        </w:rPr>
        <w:t xml:space="preserve"> وغيرهم من ال</w:t>
      </w:r>
      <w:r w:rsidR="006208A3">
        <w:rPr>
          <w:rFonts w:ascii="Sakkal Majalla" w:eastAsia="Times New Roman" w:hAnsi="Sakkal Majalla" w:cs="Sakkal Majalla"/>
          <w:sz w:val="28"/>
          <w:szCs w:val="28"/>
          <w:rtl/>
          <w:lang w:bidi="ar-EG"/>
        </w:rPr>
        <w:t>موظفين والمتطوعين الإفصاح عن أي</w:t>
      </w:r>
      <w:r w:rsidRPr="00472477">
        <w:rPr>
          <w:rFonts w:ascii="Sakkal Majalla" w:eastAsia="Times New Roman" w:hAnsi="Sakkal Majalla" w:cs="Sakkal Majalla"/>
          <w:sz w:val="28"/>
          <w:szCs w:val="28"/>
          <w:rtl/>
          <w:lang w:bidi="ar-EG"/>
        </w:rPr>
        <w:t xml:space="preserve"> وظيفة أو مصلحة مالية أو حصة ملكية تخص أي من أفراد أسرهم (الوالدان والزوجة/</w:t>
      </w:r>
      <w:r w:rsidR="006208A3">
        <w:rPr>
          <w:rFonts w:ascii="Sakkal Majalla" w:eastAsia="Times New Roman" w:hAnsi="Sakkal Majalla" w:cs="Sakkal Majalla" w:hint="cs"/>
          <w:sz w:val="28"/>
          <w:szCs w:val="28"/>
          <w:rtl/>
          <w:lang w:bidi="ar-EG"/>
        </w:rPr>
        <w:t xml:space="preserve"> </w:t>
      </w:r>
      <w:r w:rsidRPr="00472477">
        <w:rPr>
          <w:rFonts w:ascii="Sakkal Majalla" w:eastAsia="Times New Roman" w:hAnsi="Sakkal Majalla" w:cs="Sakkal Majalla"/>
          <w:sz w:val="28"/>
          <w:szCs w:val="28"/>
          <w:rtl/>
          <w:lang w:bidi="ar-EG"/>
        </w:rPr>
        <w:t>الزوجات/</w:t>
      </w:r>
      <w:r w:rsidR="006208A3">
        <w:rPr>
          <w:rFonts w:ascii="Sakkal Majalla" w:eastAsia="Times New Roman" w:hAnsi="Sakkal Majalla" w:cs="Sakkal Majalla" w:hint="cs"/>
          <w:sz w:val="28"/>
          <w:szCs w:val="28"/>
          <w:rtl/>
          <w:lang w:bidi="ar-EG"/>
        </w:rPr>
        <w:t xml:space="preserve"> </w:t>
      </w:r>
      <w:r w:rsidRPr="00472477">
        <w:rPr>
          <w:rFonts w:ascii="Sakkal Majalla" w:eastAsia="Times New Roman" w:hAnsi="Sakkal Majalla" w:cs="Sakkal Majalla"/>
          <w:sz w:val="28"/>
          <w:szCs w:val="28"/>
          <w:rtl/>
          <w:lang w:bidi="ar-EG"/>
        </w:rPr>
        <w:t>الزوج والأبناء/</w:t>
      </w:r>
      <w:r w:rsidR="006208A3">
        <w:rPr>
          <w:rFonts w:ascii="Sakkal Majalla" w:eastAsia="Times New Roman" w:hAnsi="Sakkal Majalla" w:cs="Sakkal Majalla" w:hint="cs"/>
          <w:sz w:val="28"/>
          <w:szCs w:val="28"/>
          <w:rtl/>
          <w:lang w:bidi="ar-EG"/>
        </w:rPr>
        <w:t xml:space="preserve"> </w:t>
      </w:r>
      <w:r w:rsidR="006208A3">
        <w:rPr>
          <w:rFonts w:ascii="Sakkal Majalla" w:eastAsia="Times New Roman" w:hAnsi="Sakkal Majalla" w:cs="Sakkal Majalla"/>
          <w:sz w:val="28"/>
          <w:szCs w:val="28"/>
          <w:rtl/>
          <w:lang w:bidi="ar-EG"/>
        </w:rPr>
        <w:t>البنات) في أي</w:t>
      </w:r>
      <w:r w:rsidRPr="00472477">
        <w:rPr>
          <w:rFonts w:ascii="Sakkal Majalla" w:eastAsia="Times New Roman" w:hAnsi="Sakkal Majalla" w:cs="Sakkal Majalla"/>
          <w:sz w:val="28"/>
          <w:szCs w:val="28"/>
          <w:rtl/>
          <w:lang w:bidi="ar-EG"/>
        </w:rPr>
        <w:t xml:space="preserve"> جمعيات أو مؤسسات ربحية تتعامل مع الجمعية أو تسعى للتعامل معها</w:t>
      </w:r>
      <w:r w:rsidRPr="00472477">
        <w:rPr>
          <w:rFonts w:ascii="Sakkal Majalla" w:eastAsia="Times New Roman" w:hAnsi="Sakkal Majalla" w:cs="Sakkal Majalla"/>
          <w:sz w:val="28"/>
          <w:szCs w:val="28"/>
          <w:lang w:bidi="ar-EG"/>
        </w:rPr>
        <w:t>.</w:t>
      </w:r>
    </w:p>
    <w:p w14:paraId="21781466" w14:textId="16D1AA9B" w:rsidR="0044494D" w:rsidRPr="00472477" w:rsidRDefault="0044494D" w:rsidP="00C609EE">
      <w:pPr>
        <w:pStyle w:val="af0"/>
        <w:numPr>
          <w:ilvl w:val="0"/>
          <w:numId w:val="2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يتعين على كل أعضاء مجلس الإدارة و</w:t>
      </w:r>
      <w:r w:rsidR="00BB3E47">
        <w:rPr>
          <w:rFonts w:ascii="Sakkal Majalla" w:eastAsia="Times New Roman" w:hAnsi="Sakkal Majalla" w:cs="Sakkal Majalla"/>
          <w:sz w:val="28"/>
          <w:szCs w:val="28"/>
          <w:rtl/>
          <w:lang w:bidi="ar-EG"/>
        </w:rPr>
        <w:t>الأمين العام</w:t>
      </w:r>
      <w:r w:rsidRPr="00472477">
        <w:rPr>
          <w:rFonts w:ascii="Sakkal Majalla" w:eastAsia="Times New Roman" w:hAnsi="Sakkal Majalla" w:cs="Sakkal Majalla"/>
          <w:sz w:val="28"/>
          <w:szCs w:val="28"/>
          <w:rtl/>
          <w:lang w:bidi="ar-EG"/>
        </w:rPr>
        <w:t xml:space="preserve"> وغيرهم من الموظفين والمتطوعين الإفصاح للجم</w:t>
      </w:r>
      <w:r w:rsidR="006208A3">
        <w:rPr>
          <w:rFonts w:ascii="Sakkal Majalla" w:eastAsia="Times New Roman" w:hAnsi="Sakkal Majalla" w:cs="Sakkal Majalla"/>
          <w:sz w:val="28"/>
          <w:szCs w:val="28"/>
          <w:rtl/>
          <w:lang w:bidi="ar-EG"/>
        </w:rPr>
        <w:t>عية والحصول على موافقتها على أي</w:t>
      </w:r>
      <w:r w:rsidRPr="00472477">
        <w:rPr>
          <w:rFonts w:ascii="Sakkal Majalla" w:eastAsia="Times New Roman" w:hAnsi="Sakkal Majalla" w:cs="Sakkal Majalla"/>
          <w:sz w:val="28"/>
          <w:szCs w:val="28"/>
          <w:rtl/>
          <w:lang w:bidi="ar-EG"/>
        </w:rPr>
        <w:t xml:space="preserve"> حالة يمكن أن تنطوي على تعارض محظور في المصالح. وتخضع جميع </w:t>
      </w:r>
      <w:r w:rsidRPr="00472477">
        <w:rPr>
          <w:rFonts w:ascii="Sakkal Majalla" w:eastAsia="Times New Roman" w:hAnsi="Sakkal Majalla" w:cs="Sakkal Majalla"/>
          <w:sz w:val="28"/>
          <w:szCs w:val="28"/>
          <w:rtl/>
          <w:lang w:bidi="ar-EG"/>
        </w:rPr>
        <w:lastRenderedPageBreak/>
        <w:t>هذه الحالات للمراجعة والتقييم من قبل مجلس إدارة الجمعية واتخاذ القرار في ذلك. عند انتقال الموظف إلى وظيفة رئاسية في الجمعية أو إلى وظيفة في إدارة أخرى أو غير ذلك من الوظائف التي ربما تنطوي على تعارض في المصالح، ربما يتعين على الموظف إعادة تعبئة نموذج تعارض المصالح وأخلاقيات العمل وبيان الإفصاح في غضون ٣٠ يوما من تغيير الوظيفة. كما تقع على عاتق الرئيس المباشر للموظف مسؤولية التأكد من قيام الموظف بتعبئة استمارة الإفصاح على نحو تام</w:t>
      </w:r>
      <w:r w:rsidRPr="00472477">
        <w:rPr>
          <w:rFonts w:ascii="Sakkal Majalla" w:eastAsia="Times New Roman" w:hAnsi="Sakkal Majalla" w:cs="Sakkal Majalla"/>
          <w:sz w:val="28"/>
          <w:szCs w:val="28"/>
          <w:lang w:bidi="ar-EG"/>
        </w:rPr>
        <w:t>.</w:t>
      </w:r>
    </w:p>
    <w:p w14:paraId="786014D0" w14:textId="77B43405"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المسؤولية التأديبية</w:t>
      </w:r>
    </w:p>
    <w:p w14:paraId="190B6A13" w14:textId="56EB4AAD" w:rsidR="0044494D" w:rsidRPr="00472477" w:rsidRDefault="0044494D" w:rsidP="00331585">
      <w:pPr>
        <w:spacing w:after="0"/>
        <w:ind w:left="1134"/>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 xml:space="preserve">يعرّض التقصير في الإفصاح عن هذه المصالح والحصول على موافقة الجمعية عليها </w:t>
      </w:r>
      <w:r w:rsidR="00BB3E47">
        <w:rPr>
          <w:rFonts w:ascii="Sakkal Majalla" w:eastAsia="Times New Roman" w:hAnsi="Sakkal Majalla" w:cs="Sakkal Majalla"/>
          <w:sz w:val="28"/>
          <w:szCs w:val="28"/>
          <w:rtl/>
          <w:lang w:bidi="ar-EG"/>
        </w:rPr>
        <w:t>الأمين العام</w:t>
      </w:r>
      <w:r w:rsidRPr="00472477">
        <w:rPr>
          <w:rFonts w:ascii="Sakkal Majalla" w:eastAsia="Times New Roman" w:hAnsi="Sakkal Majalla" w:cs="Sakkal Majalla"/>
          <w:sz w:val="28"/>
          <w:szCs w:val="28"/>
          <w:rtl/>
          <w:lang w:bidi="ar-EG"/>
        </w:rPr>
        <w:t xml:space="preserve"> وغيره من الموظفين والمتطوعين للإجراءات التأديبية طبقا</w:t>
      </w:r>
      <w:r w:rsidR="00B21884">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ل</w:t>
      </w:r>
      <w:r w:rsidR="00331585">
        <w:rPr>
          <w:rFonts w:ascii="Sakkal Majalla" w:eastAsia="Times New Roman" w:hAnsi="Sakkal Majalla" w:cs="Sakkal Majalla" w:hint="cs"/>
          <w:sz w:val="28"/>
          <w:szCs w:val="28"/>
          <w:rtl/>
          <w:lang w:bidi="ar-EG"/>
        </w:rPr>
        <w:t>ل</w:t>
      </w:r>
      <w:r w:rsidRPr="00472477">
        <w:rPr>
          <w:rFonts w:ascii="Sakkal Majalla" w:eastAsia="Times New Roman" w:hAnsi="Sakkal Majalla" w:cs="Sakkal Majalla"/>
          <w:sz w:val="28"/>
          <w:szCs w:val="28"/>
          <w:rtl/>
          <w:lang w:bidi="ar-EG"/>
        </w:rPr>
        <w:t>نظام</w:t>
      </w:r>
      <w:r w:rsidR="00331585">
        <w:rPr>
          <w:rFonts w:ascii="Sakkal Majalla" w:eastAsia="Times New Roman" w:hAnsi="Sakkal Majalla" w:cs="Sakkal Majalla" w:hint="cs"/>
          <w:sz w:val="28"/>
          <w:szCs w:val="28"/>
          <w:rtl/>
          <w:lang w:bidi="ar-EG"/>
        </w:rPr>
        <w:t xml:space="preserve"> المعمول به</w:t>
      </w:r>
      <w:r w:rsidRPr="00472477">
        <w:rPr>
          <w:rFonts w:ascii="Sakkal Majalla" w:eastAsia="Times New Roman" w:hAnsi="Sakkal Majalla" w:cs="Sakkal Majalla"/>
          <w:sz w:val="28"/>
          <w:szCs w:val="28"/>
          <w:rtl/>
          <w:lang w:bidi="ar-EG"/>
        </w:rPr>
        <w:t xml:space="preserve"> في المملكة العربية السعودية واللائحة الأساسية في الجمعية</w:t>
      </w:r>
      <w:r w:rsidRPr="00472477">
        <w:rPr>
          <w:rFonts w:ascii="Sakkal Majalla" w:eastAsia="Times New Roman" w:hAnsi="Sakkal Majalla" w:cs="Sakkal Majalla"/>
          <w:sz w:val="28"/>
          <w:szCs w:val="28"/>
          <w:lang w:bidi="ar-EG"/>
        </w:rPr>
        <w:t>.</w:t>
      </w:r>
    </w:p>
    <w:p w14:paraId="6BAA71F1" w14:textId="4C47C72B"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color w:val="0070C0"/>
          <w:sz w:val="28"/>
          <w:szCs w:val="28"/>
          <w:rtl/>
        </w:rPr>
        <w:t>تقارير تعارض المصالح</w:t>
      </w:r>
    </w:p>
    <w:p w14:paraId="72AEC9F2" w14:textId="62C9C793" w:rsidR="0044494D" w:rsidRPr="00472477" w:rsidRDefault="0044494D" w:rsidP="00C609EE">
      <w:pPr>
        <w:pStyle w:val="af0"/>
        <w:numPr>
          <w:ilvl w:val="0"/>
          <w:numId w:val="19"/>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تودع جميع نماذج إفصاح أعضاء مجلس الإدارة لدى </w:t>
      </w:r>
      <w:r w:rsidR="00BB3E47">
        <w:rPr>
          <w:rFonts w:ascii="Sakkal Majalla" w:eastAsia="Times New Roman" w:hAnsi="Sakkal Majalla" w:cs="Sakkal Majalla"/>
          <w:sz w:val="28"/>
          <w:szCs w:val="28"/>
          <w:rtl/>
          <w:lang w:bidi="ar-EG"/>
        </w:rPr>
        <w:t>الأمين العام</w:t>
      </w:r>
      <w:r w:rsidRPr="00472477">
        <w:rPr>
          <w:rFonts w:ascii="Sakkal Majalla" w:eastAsia="Times New Roman" w:hAnsi="Sakkal Majalla" w:cs="Sakkal Majalla"/>
          <w:sz w:val="28"/>
          <w:szCs w:val="28"/>
          <w:lang w:bidi="ar-EG"/>
        </w:rPr>
        <w:t>.</w:t>
      </w:r>
    </w:p>
    <w:p w14:paraId="368637CF" w14:textId="28E43124" w:rsidR="0044494D" w:rsidRPr="00472477" w:rsidRDefault="0044494D" w:rsidP="00C609EE">
      <w:pPr>
        <w:pStyle w:val="af0"/>
        <w:numPr>
          <w:ilvl w:val="0"/>
          <w:numId w:val="19"/>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تودع جميع نماذج إفصاح موظفي أو متطوعي الجمعية لدى </w:t>
      </w:r>
      <w:r w:rsidR="00BB3E47">
        <w:rPr>
          <w:rFonts w:ascii="Sakkal Majalla" w:eastAsia="Times New Roman" w:hAnsi="Sakkal Majalla" w:cs="Sakkal Majalla"/>
          <w:sz w:val="28"/>
          <w:szCs w:val="28"/>
          <w:rtl/>
          <w:lang w:bidi="ar-EG"/>
        </w:rPr>
        <w:t>الأمين العام</w:t>
      </w:r>
      <w:r w:rsidRPr="00472477">
        <w:rPr>
          <w:rFonts w:ascii="Sakkal Majalla" w:eastAsia="Times New Roman" w:hAnsi="Sakkal Majalla" w:cs="Sakkal Majalla"/>
          <w:sz w:val="28"/>
          <w:szCs w:val="28"/>
          <w:lang w:bidi="ar-EG"/>
        </w:rPr>
        <w:t>.</w:t>
      </w:r>
    </w:p>
    <w:p w14:paraId="5617D372" w14:textId="77777777" w:rsidR="0044494D" w:rsidRPr="00472477" w:rsidRDefault="0044494D" w:rsidP="00C609EE">
      <w:pPr>
        <w:pStyle w:val="af0"/>
        <w:numPr>
          <w:ilvl w:val="0"/>
          <w:numId w:val="19"/>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يُقدم مراجع حسابات الجمعية الخارجي تقريراً خاصاً بالأعمال والعقود المبرمة لصالح الجمعية والتي تنطوي على مصلحة مباشرة أو غير مباشرة لعضو المجلس، حال طلبِ رئيسِ مجلس الإدارة، ويُضمن ذلك مع تقريره السنوي لأداء الجمعية الذي يقدمه للجمعية العمومية</w:t>
      </w:r>
      <w:r w:rsidRPr="00472477">
        <w:rPr>
          <w:rFonts w:ascii="Sakkal Majalla" w:eastAsia="Times New Roman" w:hAnsi="Sakkal Majalla" w:cs="Sakkal Majalla"/>
          <w:sz w:val="28"/>
          <w:szCs w:val="28"/>
          <w:lang w:bidi="ar-EG"/>
        </w:rPr>
        <w:t>.</w:t>
      </w:r>
    </w:p>
    <w:p w14:paraId="6B178EAF" w14:textId="77777777" w:rsidR="0044494D" w:rsidRPr="00472477" w:rsidRDefault="0044494D" w:rsidP="00C609EE">
      <w:pPr>
        <w:pStyle w:val="af0"/>
        <w:numPr>
          <w:ilvl w:val="0"/>
          <w:numId w:val="19"/>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تصدر الإدارة المخولة بالمراجعة الداخلية تقريراً سنوياً يُعرض على مجلس الإدارة يُوضّح تفاصيل الأعمال أو العقود التي انطوت على مصلحة لموظفي الجمعية وفقاً لنماذج الإفصاح المودعة لديها</w:t>
      </w:r>
      <w:r w:rsidRPr="00472477">
        <w:rPr>
          <w:rFonts w:ascii="Sakkal Majalla" w:eastAsia="Times New Roman" w:hAnsi="Sakkal Majalla" w:cs="Sakkal Majalla"/>
          <w:sz w:val="28"/>
          <w:szCs w:val="28"/>
          <w:lang w:bidi="ar-EG"/>
        </w:rPr>
        <w:t>.</w:t>
      </w:r>
    </w:p>
    <w:p w14:paraId="641DD7DA" w14:textId="766EDDA2" w:rsidR="00EA1E5C" w:rsidRPr="00BD4C58" w:rsidRDefault="0044494D" w:rsidP="00BD4C58">
      <w:pPr>
        <w:pStyle w:val="af0"/>
        <w:numPr>
          <w:ilvl w:val="0"/>
          <w:numId w:val="19"/>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حيث إنِّ هذه السياسة تُعد جزءاً لا يتجزأ من الوثائق التي تربط الجمعية بالأشخاص العاملين لصالحها، فإنه لا يجوز مخالفةَ أحكامها والالتزامات الواردة بها.</w:t>
      </w:r>
      <w:bookmarkEnd w:id="2"/>
    </w:p>
    <w:sectPr w:rsidR="00EA1E5C" w:rsidRPr="00BD4C58" w:rsidSect="00B4245A">
      <w:headerReference w:type="default" r:id="rId9"/>
      <w:footerReference w:type="default" r:id="rId10"/>
      <w:headerReference w:type="first" r:id="rId11"/>
      <w:pgSz w:w="11906" w:h="16838"/>
      <w:pgMar w:top="1702" w:right="1418" w:bottom="1134" w:left="1418" w:header="0" w:footer="170"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CBA9" w14:textId="77777777" w:rsidR="00D10212" w:rsidRDefault="00D10212">
      <w:pPr>
        <w:spacing w:after="0" w:line="240" w:lineRule="auto"/>
      </w:pPr>
      <w:r>
        <w:separator/>
      </w:r>
    </w:p>
  </w:endnote>
  <w:endnote w:type="continuationSeparator" w:id="0">
    <w:p w14:paraId="02312C40" w14:textId="77777777" w:rsidR="00D10212" w:rsidRDefault="00D1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517893"/>
      <w:docPartObj>
        <w:docPartGallery w:val="Page Numbers (Bottom of Page)"/>
        <w:docPartUnique/>
      </w:docPartObj>
    </w:sdtPr>
    <w:sdtEndPr/>
    <w:sdtContent>
      <w:p w14:paraId="6E693B43" w14:textId="131DFD29" w:rsidR="00B4245A" w:rsidRDefault="00B4245A">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FBCA" w14:textId="77777777" w:rsidR="00D10212" w:rsidRDefault="00D10212">
      <w:pPr>
        <w:spacing w:after="0" w:line="240" w:lineRule="auto"/>
      </w:pPr>
      <w:r>
        <w:separator/>
      </w:r>
    </w:p>
  </w:footnote>
  <w:footnote w:type="continuationSeparator" w:id="0">
    <w:p w14:paraId="65A0595C" w14:textId="77777777" w:rsidR="00D10212" w:rsidRDefault="00D10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0326" w14:textId="35ECC7CF" w:rsidR="00B4245A" w:rsidRDefault="00B4245A">
    <w:pPr>
      <w:pStyle w:val="a5"/>
    </w:pPr>
    <w:r>
      <w:rPr>
        <w:noProof/>
      </w:rPr>
      <w:drawing>
        <wp:anchor distT="0" distB="0" distL="114300" distR="114300" simplePos="0" relativeHeight="251661312" behindDoc="1" locked="0" layoutInCell="1" allowOverlap="1" wp14:anchorId="57BA1EDF" wp14:editId="3647B878">
          <wp:simplePos x="0" y="0"/>
          <wp:positionH relativeFrom="column">
            <wp:posOffset>5026660</wp:posOffset>
          </wp:positionH>
          <wp:positionV relativeFrom="paragraph">
            <wp:posOffset>139700</wp:posOffset>
          </wp:positionV>
          <wp:extent cx="1431908" cy="742950"/>
          <wp:effectExtent l="0" t="0" r="0" b="0"/>
          <wp:wrapNone/>
          <wp:docPr id="319776792"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08C6" w14:textId="686BE440" w:rsidR="00B4245A" w:rsidRDefault="00B4245A">
    <w:pPr>
      <w:pStyle w:val="a5"/>
    </w:pPr>
    <w:r>
      <w:rPr>
        <w:noProof/>
      </w:rPr>
      <w:drawing>
        <wp:anchor distT="0" distB="0" distL="114300" distR="114300" simplePos="0" relativeHeight="251659264" behindDoc="1" locked="0" layoutInCell="1" allowOverlap="1" wp14:anchorId="0E204E02" wp14:editId="3604706C">
          <wp:simplePos x="0" y="0"/>
          <wp:positionH relativeFrom="column">
            <wp:posOffset>5115560</wp:posOffset>
          </wp:positionH>
          <wp:positionV relativeFrom="paragraph">
            <wp:posOffset>139700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60C76"/>
    <w:rsid w:val="00163042"/>
    <w:rsid w:val="001656F1"/>
    <w:rsid w:val="00166B24"/>
    <w:rsid w:val="00181D19"/>
    <w:rsid w:val="001826A4"/>
    <w:rsid w:val="00185EA5"/>
    <w:rsid w:val="001917F6"/>
    <w:rsid w:val="00194449"/>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35871"/>
    <w:rsid w:val="002445BB"/>
    <w:rsid w:val="002507CA"/>
    <w:rsid w:val="00251258"/>
    <w:rsid w:val="0025131D"/>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B1C01"/>
    <w:rsid w:val="003B638E"/>
    <w:rsid w:val="003C0952"/>
    <w:rsid w:val="003C0EC2"/>
    <w:rsid w:val="003C187F"/>
    <w:rsid w:val="003C3028"/>
    <w:rsid w:val="003D5E2B"/>
    <w:rsid w:val="003D5F1E"/>
    <w:rsid w:val="003D6B51"/>
    <w:rsid w:val="003E1329"/>
    <w:rsid w:val="003E6405"/>
    <w:rsid w:val="003E67C4"/>
    <w:rsid w:val="00403636"/>
    <w:rsid w:val="00411EDB"/>
    <w:rsid w:val="00412397"/>
    <w:rsid w:val="00413E23"/>
    <w:rsid w:val="00420DEB"/>
    <w:rsid w:val="00427B99"/>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3FE4"/>
    <w:rsid w:val="004C338C"/>
    <w:rsid w:val="004C40AA"/>
    <w:rsid w:val="004C5549"/>
    <w:rsid w:val="004C5C00"/>
    <w:rsid w:val="004D7535"/>
    <w:rsid w:val="004D76E2"/>
    <w:rsid w:val="004E5833"/>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663CE"/>
    <w:rsid w:val="00870A4F"/>
    <w:rsid w:val="00871566"/>
    <w:rsid w:val="008728EC"/>
    <w:rsid w:val="00884AB3"/>
    <w:rsid w:val="00887234"/>
    <w:rsid w:val="00891499"/>
    <w:rsid w:val="00891599"/>
    <w:rsid w:val="0089236B"/>
    <w:rsid w:val="00892E68"/>
    <w:rsid w:val="00893A1A"/>
    <w:rsid w:val="00896D02"/>
    <w:rsid w:val="008A0847"/>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45A"/>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261"/>
    <w:rsid w:val="00BB25E2"/>
    <w:rsid w:val="00BB3E47"/>
    <w:rsid w:val="00BB48DF"/>
    <w:rsid w:val="00BB5B62"/>
    <w:rsid w:val="00BB70A1"/>
    <w:rsid w:val="00BB7DFE"/>
    <w:rsid w:val="00BC267F"/>
    <w:rsid w:val="00BC2D84"/>
    <w:rsid w:val="00BD4C58"/>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0212"/>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6C6"/>
    <w:rsid w:val="00DF41FA"/>
    <w:rsid w:val="00DF6BE4"/>
    <w:rsid w:val="00DF7510"/>
    <w:rsid w:val="00DF7F6F"/>
    <w:rsid w:val="00E06C97"/>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1422</Words>
  <Characters>8110</Characters>
  <Application>Microsoft Office Word</Application>
  <DocSecurity>0</DocSecurity>
  <Lines>67</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4</cp:revision>
  <cp:lastPrinted>2024-02-12T10:57:00Z</cp:lastPrinted>
  <dcterms:created xsi:type="dcterms:W3CDTF">2025-09-07T10:18:00Z</dcterms:created>
  <dcterms:modified xsi:type="dcterms:W3CDTF">2025-09-08T08:26:00Z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